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https://www.velvetjobs.com/job-descriptions/public-safety</w:t>
        </w:r>
      </w:hyperlink>
    </w:p>
    <w:p>
      <w:pPr>
        <w:pStyle w:val="Heading1"/>
      </w:pPr>
      <w:bookmarkStart w:id="21" w:name="example-of-public-safety-job-description"/>
      <w:r>
        <w:t xml:space="preserve">Example of Public Safety Job Description</w:t>
      </w:r>
      <w:bookmarkEnd w:id="21"/>
    </w:p>
    <w:p>
      <w:pPr>
        <w:pStyle w:val="Compact"/>
      </w:pPr>
      <w:r>
        <w:t xml:space="preserve">Our company is searching for experienced candidates for the position of public safety. To join our growing team, please review the list of responsibilities and qualifications.</w:t>
      </w:r>
    </w:p>
    <w:p>
      <w:pPr>
        <w:pStyle w:val="Heading2"/>
      </w:pPr>
      <w:bookmarkStart w:id="22" w:name="responsibilities-for-public-safety"/>
      <w:r>
        <w:t xml:space="preserve">Responsibilities for public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parts inventory and requests additional parts</w:t>
      </w:r>
    </w:p>
    <w:p>
      <w:pPr>
        <w:pStyle w:val="Compact"/>
        <w:numPr>
          <w:numId w:val="1001"/>
          <w:ilvl w:val="0"/>
        </w:numPr>
      </w:pPr>
      <w:r>
        <w:t xml:space="preserve">Provide system user training</w:t>
      </w:r>
    </w:p>
    <w:p>
      <w:pPr>
        <w:pStyle w:val="Compact"/>
        <w:numPr>
          <w:numId w:val="1001"/>
          <w:ilvl w:val="0"/>
        </w:numPr>
      </w:pPr>
      <w:r>
        <w:t xml:space="preserve">Will be designated as “Essential Personnel” and required to work nights, weekends, holidays and any other emergency campus closures</w:t>
      </w:r>
    </w:p>
    <w:p>
      <w:pPr>
        <w:pStyle w:val="Compact"/>
        <w:numPr>
          <w:numId w:val="1001"/>
          <w:ilvl w:val="0"/>
        </w:numPr>
      </w:pPr>
      <w:r>
        <w:t xml:space="preserve">Subject to being on call or called back to work</w:t>
      </w:r>
    </w:p>
    <w:p>
      <w:pPr>
        <w:pStyle w:val="Compact"/>
        <w:numPr>
          <w:numId w:val="1001"/>
          <w:ilvl w:val="0"/>
        </w:numPr>
      </w:pPr>
      <w:r>
        <w:t xml:space="preserve">Focus on the top 5 key segment opportunities (current plan year) supporting the account manager and working with the solution lead to secure successful new order intake and sales revenue</w:t>
      </w:r>
    </w:p>
    <w:p>
      <w:pPr>
        <w:pStyle w:val="Compact"/>
        <w:numPr>
          <w:numId w:val="1001"/>
          <w:ilvl w:val="0"/>
        </w:numPr>
      </w:pPr>
      <w:r>
        <w:t xml:space="preserve">Adapt the global Public Safety/Defence segment plan for the APJ Market, clearly identifying key regional industry trends, competitive threats and new opportunities to drive pipeline creation and market development</w:t>
      </w:r>
    </w:p>
    <w:p>
      <w:pPr>
        <w:pStyle w:val="Compact"/>
        <w:numPr>
          <w:numId w:val="1001"/>
          <w:ilvl w:val="0"/>
        </w:numPr>
      </w:pPr>
      <w:r>
        <w:t xml:space="preserve">Manage and drive the 3-year opportunity pipeline for the Public Safety/Defence segment</w:t>
      </w:r>
    </w:p>
    <w:p>
      <w:pPr>
        <w:pStyle w:val="Compact"/>
        <w:numPr>
          <w:numId w:val="1001"/>
          <w:ilvl w:val="0"/>
        </w:numPr>
      </w:pPr>
      <w:r>
        <w:t xml:space="preserve">Review tier 1 and tier 2 customer segmentation within the Public Safety/Defence segments, including go-to-market models across all countries in APJ and ensure correct customer prioritisation and support the sales teams to achieve coverage of Tier 1 customers and priority Tier 2 customers</w:t>
      </w:r>
    </w:p>
    <w:p>
      <w:pPr>
        <w:pStyle w:val="Compact"/>
        <w:numPr>
          <w:numId w:val="1001"/>
          <w:ilvl w:val="0"/>
        </w:numPr>
      </w:pPr>
      <w:r>
        <w:t xml:space="preserve">Define and document (at a sales level) solution sets based on end customer use cases required in different countries and sub-segments within the overall Public Safety/Defence</w:t>
      </w:r>
    </w:p>
    <w:p>
      <w:pPr>
        <w:pStyle w:val="Compact"/>
        <w:numPr>
          <w:numId w:val="1001"/>
          <w:ilvl w:val="0"/>
        </w:numPr>
      </w:pPr>
      <w:r>
        <w:t xml:space="preserve">Seek opportunities to promote Nokia's brand recognition and loyalty with Governments, First Responder Agencies, Regulators and Defence Forces through active networking, participation in industry events, user groups and speaking opportunities</w:t>
      </w:r>
    </w:p>
    <w:p>
      <w:pPr>
        <w:pStyle w:val="Heading2"/>
      </w:pPr>
      <w:bookmarkStart w:id="23" w:name="qualifications-for-public-safety"/>
      <w:r>
        <w:t xml:space="preserve">Qualifications for public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BS/CS Degree</w:t>
      </w:r>
    </w:p>
    <w:p>
      <w:pPr>
        <w:pStyle w:val="Compact"/>
        <w:numPr>
          <w:numId w:val="1002"/>
          <w:ilvl w:val="0"/>
        </w:numPr>
      </w:pPr>
      <w:r>
        <w:t xml:space="preserve">VMware (ESXi, VSAN, vCenter Server, Orchestrator)</w:t>
      </w:r>
    </w:p>
    <w:p>
      <w:pPr>
        <w:pStyle w:val="Compact"/>
        <w:numPr>
          <w:numId w:val="1002"/>
          <w:ilvl w:val="0"/>
        </w:numPr>
      </w:pPr>
      <w:r>
        <w:t xml:space="preserve">Understanding of resource pools</w:t>
      </w:r>
    </w:p>
    <w:p>
      <w:pPr>
        <w:pStyle w:val="Compact"/>
        <w:numPr>
          <w:numId w:val="1002"/>
          <w:ilvl w:val="0"/>
        </w:numPr>
      </w:pPr>
      <w:r>
        <w:t xml:space="preserve">Understanding of VM creation</w:t>
      </w:r>
    </w:p>
    <w:p>
      <w:pPr>
        <w:pStyle w:val="Compact"/>
        <w:numPr>
          <w:numId w:val="1002"/>
          <w:ilvl w:val="0"/>
        </w:numPr>
      </w:pPr>
      <w:r>
        <w:t xml:space="preserve">Understanding of storage provisioning including VMFS and RDMs</w:t>
      </w:r>
    </w:p>
    <w:p>
      <w:pPr>
        <w:pStyle w:val="Compact"/>
        <w:numPr>
          <w:numId w:val="1002"/>
          <w:ilvl w:val="0"/>
        </w:numPr>
      </w:pPr>
      <w:r>
        <w:t xml:space="preserve">VPN knowledge with understanding of IPSEC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2021-10-28T12:59:06Z</dcterms:created>
  <dcterms:modified xsi:type="dcterms:W3CDTF">2021-10-28T12:59:06Z</dcterms:modified>
</cp:coreProperties>
</file>