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https://www.velvetjobs.com/job-descriptions/public-relations-director</w:t>
        </w:r>
      </w:hyperlink>
    </w:p>
    <w:p>
      <w:pPr>
        <w:pStyle w:val="Heading1"/>
      </w:pPr>
      <w:bookmarkStart w:id="21" w:name="example-of-public-relations-director-job-description"/>
      <w:r>
        <w:t xml:space="preserve">Example of Public Relations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public relations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ublic-relations-director"/>
      <w:r>
        <w:t xml:space="preserve">Responsibilities for public relations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seasonal preview special events</w:t>
      </w:r>
    </w:p>
    <w:p>
      <w:pPr>
        <w:pStyle w:val="Compact"/>
        <w:numPr>
          <w:numId w:val="1001"/>
          <w:ilvl w:val="0"/>
        </w:numPr>
      </w:pPr>
      <w:r>
        <w:t xml:space="preserve">Manage seasonal reports/ranking across all categories</w:t>
      </w:r>
    </w:p>
    <w:p>
      <w:pPr>
        <w:pStyle w:val="Compact"/>
        <w:numPr>
          <w:numId w:val="1001"/>
          <w:ilvl w:val="0"/>
        </w:numPr>
      </w:pPr>
      <w:r>
        <w:t xml:space="preserve">Oversee analysis of PR activities, monitor coverage and proactively recommend strategies to target opportunities</w:t>
      </w:r>
    </w:p>
    <w:p>
      <w:pPr>
        <w:pStyle w:val="Compact"/>
        <w:numPr>
          <w:numId w:val="1001"/>
          <w:ilvl w:val="0"/>
        </w:numPr>
      </w:pPr>
      <w:r>
        <w:t xml:space="preserve">Strong interdepartmental communications with Design, Marketing, Wholesale, Retail, and eCommerce to support internal initiatives and events through communication and branding</w:t>
      </w:r>
    </w:p>
    <w:p>
      <w:pPr>
        <w:pStyle w:val="Compact"/>
        <w:numPr>
          <w:numId w:val="1001"/>
          <w:ilvl w:val="0"/>
        </w:numPr>
      </w:pPr>
      <w:r>
        <w:t xml:space="preserve">Partner with Social Media team to ensure calendar alignment and synergies</w:t>
      </w:r>
    </w:p>
    <w:p>
      <w:pPr>
        <w:pStyle w:val="Compact"/>
        <w:numPr>
          <w:numId w:val="1001"/>
          <w:ilvl w:val="0"/>
        </w:numPr>
      </w:pPr>
      <w:r>
        <w:t xml:space="preserve">Team leader responsible for directly managing PR Coordinator and PR Assistant</w:t>
      </w:r>
    </w:p>
    <w:p>
      <w:pPr>
        <w:pStyle w:val="Compact"/>
        <w:numPr>
          <w:numId w:val="1001"/>
          <w:ilvl w:val="0"/>
        </w:numPr>
      </w:pPr>
      <w:r>
        <w:t xml:space="preserve">Women’s Collection &amp; Accessories</w:t>
      </w:r>
    </w:p>
    <w:p>
      <w:pPr>
        <w:pStyle w:val="Compact"/>
        <w:numPr>
          <w:numId w:val="1001"/>
          <w:ilvl w:val="0"/>
        </w:numPr>
      </w:pPr>
      <w:r>
        <w:t xml:space="preserve">Men’s Purple Label &amp; Accessories</w:t>
      </w:r>
    </w:p>
    <w:p>
      <w:pPr>
        <w:pStyle w:val="Compact"/>
        <w:numPr>
          <w:numId w:val="1001"/>
          <w:ilvl w:val="0"/>
        </w:numPr>
      </w:pPr>
      <w:r>
        <w:t xml:space="preserve">Responsible for media relations and contacts across women’s and men’s top tier fashion and lifestyle media</w:t>
      </w:r>
    </w:p>
    <w:p>
      <w:pPr>
        <w:pStyle w:val="Compact"/>
        <w:numPr>
          <w:numId w:val="1001"/>
          <w:ilvl w:val="0"/>
        </w:numPr>
      </w:pPr>
      <w:r>
        <w:t xml:space="preserve">Support management of Fashion PR department.Strong interdepartmental communications with Women’s and Men’s Design, Accessories Design, Merch, PRC</w:t>
      </w:r>
    </w:p>
    <w:p>
      <w:pPr>
        <w:pStyle w:val="Heading2"/>
      </w:pPr>
      <w:bookmarkStart w:id="23" w:name="qualifications-for-public-relations-director"/>
      <w:r>
        <w:t xml:space="preserve">Qualifications for public relations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 high quality work in tight deadlines and the ability of handle pressure</w:t>
      </w:r>
    </w:p>
    <w:p>
      <w:pPr>
        <w:pStyle w:val="Compact"/>
        <w:numPr>
          <w:numId w:val="1002"/>
          <w:ilvl w:val="0"/>
        </w:numPr>
      </w:pPr>
      <w:r>
        <w:t xml:space="preserve">Strong written and spoken communications in English, Cantonese and Mandarin</w:t>
      </w:r>
    </w:p>
    <w:p>
      <w:pPr>
        <w:pStyle w:val="Compact"/>
        <w:numPr>
          <w:numId w:val="1002"/>
          <w:ilvl w:val="0"/>
        </w:numPr>
      </w:pPr>
      <w:r>
        <w:t xml:space="preserve">Deep understanding of story elements required to secure press</w:t>
      </w:r>
    </w:p>
    <w:p>
      <w:pPr>
        <w:pStyle w:val="Compact"/>
        <w:numPr>
          <w:numId w:val="1002"/>
          <w:ilvl w:val="0"/>
        </w:numPr>
      </w:pPr>
      <w:r>
        <w:t xml:space="preserve">Generates positive impact on business through strong relationships both internal and external</w:t>
      </w:r>
    </w:p>
    <w:p>
      <w:pPr>
        <w:pStyle w:val="Compact"/>
        <w:numPr>
          <w:numId w:val="1002"/>
          <w:ilvl w:val="0"/>
        </w:numPr>
      </w:pPr>
      <w:r>
        <w:t xml:space="preserve">Knowledge of retail/fashion industry</w:t>
      </w:r>
    </w:p>
    <w:p>
      <w:pPr>
        <w:pStyle w:val="Compact"/>
        <w:numPr>
          <w:numId w:val="1002"/>
          <w:ilvl w:val="0"/>
        </w:numPr>
      </w:pPr>
      <w:r>
        <w:t xml:space="preserve">Proven capacity for collaborative leadership of staff, vendors and outside advisors, board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relat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relat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2021-10-28T13:25:24Z</dcterms:created>
  <dcterms:modified xsi:type="dcterms:W3CDTF">2021-10-28T13:25:24Z</dcterms:modified>
</cp:coreProperties>
</file>