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https://www.velvetjobs.com/job-descriptions/public-health-nurse</w:t>
        </w:r>
      </w:hyperlink>
    </w:p>
    <w:p>
      <w:pPr>
        <w:pStyle w:val="Heading1"/>
      </w:pPr>
      <w:bookmarkStart w:id="21" w:name="example-of-public-health-nurse-job-description"/>
      <w:r>
        <w:t xml:space="preserve">Example of Public Health Nurse Job Description</w:t>
      </w:r>
      <w:bookmarkEnd w:id="21"/>
    </w:p>
    <w:p>
      <w:pPr>
        <w:pStyle w:val="Compact"/>
      </w:pPr>
      <w:r>
        <w:t xml:space="preserve">Our company is looking for a public health nurse. If you are looking for an exciting place to work, please take a look at the list of qualifications below.</w:t>
      </w:r>
    </w:p>
    <w:p>
      <w:pPr>
        <w:pStyle w:val="Heading2"/>
      </w:pPr>
      <w:bookmarkStart w:id="22" w:name="responsibilities-for-public-health-nurse"/>
      <w:r>
        <w:t xml:space="preserve">Responsibilities for public health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Assesses health status of clients and assigns them to nursing staff based on complexity of health needs</w:t>
      </w:r>
    </w:p>
    <w:p>
      <w:pPr>
        <w:pStyle w:val="Compact"/>
        <w:numPr>
          <w:numId w:val="1001"/>
          <w:ilvl w:val="0"/>
        </w:numPr>
      </w:pPr>
      <w:r>
        <w:t xml:space="preserve">Provides medical consultation to community providers as it relates to patient care/prevention</w:t>
      </w:r>
    </w:p>
    <w:p>
      <w:pPr>
        <w:pStyle w:val="Compact"/>
        <w:numPr>
          <w:numId w:val="1001"/>
          <w:ilvl w:val="0"/>
        </w:numPr>
      </w:pPr>
      <w:r>
        <w:t xml:space="preserve">Organizes and conducts interdisciplinary case conferences with clients, their families and health and social service providers within the community</w:t>
      </w:r>
    </w:p>
    <w:p>
      <w:pPr>
        <w:pStyle w:val="Compact"/>
        <w:numPr>
          <w:numId w:val="1001"/>
          <w:ilvl w:val="0"/>
        </w:numPr>
      </w:pPr>
      <w:r>
        <w:t xml:space="preserve">Reviews and evaluates nursing programs for quality assurance and sets criteria for providing client services</w:t>
      </w:r>
    </w:p>
    <w:p>
      <w:pPr>
        <w:pStyle w:val="Compact"/>
        <w:numPr>
          <w:numId w:val="1001"/>
          <w:ilvl w:val="0"/>
        </w:numPr>
      </w:pPr>
      <w:r>
        <w:t xml:space="preserve">Maintains quality control of clients’ case files</w:t>
      </w:r>
    </w:p>
    <w:p>
      <w:pPr>
        <w:pStyle w:val="Compact"/>
        <w:numPr>
          <w:numId w:val="1001"/>
          <w:ilvl w:val="0"/>
        </w:numPr>
      </w:pPr>
      <w:r>
        <w:t xml:space="preserve">Oversees the coordination of client services with departmental and community health and social service agencies</w:t>
      </w:r>
    </w:p>
    <w:p>
      <w:pPr>
        <w:pStyle w:val="Compact"/>
        <w:numPr>
          <w:numId w:val="1001"/>
          <w:ilvl w:val="0"/>
        </w:numPr>
      </w:pPr>
      <w:r>
        <w:t xml:space="preserve">Reviews nursing care plans ensuring they are completed and that recommended care is appropriate for problems identified</w:t>
      </w:r>
    </w:p>
    <w:p>
      <w:pPr>
        <w:pStyle w:val="Compact"/>
        <w:numPr>
          <w:numId w:val="1001"/>
          <w:ilvl w:val="0"/>
        </w:numPr>
      </w:pPr>
      <w:r>
        <w:t xml:space="preserve">Works with community health and social services providers to plan, develop and implement standards for client care and to ensure clients have access to needed services</w:t>
      </w:r>
    </w:p>
    <w:p>
      <w:pPr>
        <w:pStyle w:val="Compact"/>
        <w:numPr>
          <w:numId w:val="1001"/>
          <w:ilvl w:val="0"/>
        </w:numPr>
      </w:pPr>
      <w:r>
        <w:t xml:space="preserve">Supervises the orientation of new staff and students on departmental policies and nursing practices including coaching and check-ins</w:t>
      </w:r>
    </w:p>
    <w:p>
      <w:pPr>
        <w:pStyle w:val="Compact"/>
        <w:numPr>
          <w:numId w:val="1001"/>
          <w:ilvl w:val="0"/>
        </w:numPr>
      </w:pPr>
      <w:r>
        <w:t xml:space="preserve">Identifies staff development needs and coordinates in-service training programs</w:t>
      </w:r>
    </w:p>
    <w:p>
      <w:pPr>
        <w:pStyle w:val="Heading2"/>
      </w:pPr>
      <w:bookmarkStart w:id="23" w:name="qualifications-for-public-health-nurse"/>
      <w:r>
        <w:t xml:space="preserve">Qualifications for public health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recruitment may fill multiple positions.**</w:t>
      </w:r>
    </w:p>
    <w:p>
      <w:pPr>
        <w:pStyle w:val="Compact"/>
        <w:numPr>
          <w:numId w:val="1002"/>
          <w:ilvl w:val="0"/>
        </w:numPr>
      </w:pPr>
      <w:r>
        <w:t xml:space="preserve">Ability to use data entry, retrieval systems and the electronic medical record documentation system in a proficient manner</w:t>
      </w:r>
    </w:p>
    <w:p>
      <w:pPr>
        <w:pStyle w:val="Compact"/>
        <w:numPr>
          <w:numId w:val="1002"/>
          <w:ilvl w:val="0"/>
        </w:numPr>
      </w:pPr>
      <w:r>
        <w:t xml:space="preserve">Masters in nursing or health related field preferred</w:t>
      </w:r>
    </w:p>
    <w:p>
      <w:pPr>
        <w:pStyle w:val="Compact"/>
        <w:numPr>
          <w:numId w:val="1002"/>
          <w:ilvl w:val="0"/>
        </w:numPr>
      </w:pPr>
      <w:r>
        <w:t xml:space="preserve">3-5 years nursing clinical care with Charge Nurse/Supervisory experience preferred</w:t>
      </w:r>
    </w:p>
    <w:p>
      <w:pPr>
        <w:pStyle w:val="Compact"/>
        <w:numPr>
          <w:numId w:val="1002"/>
          <w:ilvl w:val="0"/>
        </w:numPr>
      </w:pPr>
      <w:r>
        <w:t xml:space="preserve">Role models the tenets of Mount Sinai Relationship Centered Care (MSHRCC) through facilitation of the following actions including, but not limited to, Admission Welcome, Bedside shift Report, HELP, AM/PM Care, 5 Minute Sit Down, Purposeful Hourly Rounding, Medication Review, Discharge Wrap Up, and MD/RN Unit Collaboration</w:t>
      </w:r>
    </w:p>
    <w:p>
      <w:pPr>
        <w:pStyle w:val="Compact"/>
        <w:numPr>
          <w:numId w:val="1002"/>
          <w:ilvl w:val="0"/>
        </w:numPr>
      </w:pPr>
      <w:r>
        <w:t xml:space="preserve">Establishes and maintains a therapeutic relationship with the patient and family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ublic-health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ublic-health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2021-10-28T18:31:28Z</dcterms:created>
  <dcterms:modified xsi:type="dcterms:W3CDTF">2021-10-28T18:31:28Z</dcterms:modified>
</cp:coreProperties>
</file>