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https://www.velvetjobs.com/job-descriptions/public-health-analyst</w:t>
        </w:r>
      </w:hyperlink>
    </w:p>
    <w:p>
      <w:pPr>
        <w:pStyle w:val="Heading1"/>
      </w:pPr>
      <w:bookmarkStart w:id="21" w:name="example-of-public-health-analyst-job-description"/>
      <w:r>
        <w:t xml:space="preserve">Example of Public Health Analyst Job Description</w:t>
      </w:r>
      <w:bookmarkEnd w:id="21"/>
    </w:p>
    <w:p>
      <w:pPr>
        <w:pStyle w:val="Compact"/>
      </w:pPr>
      <w:r>
        <w:t xml:space="preserve">Our innovative and growing company is looking to fill the role of public health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ublic-health-analyst"/>
      <w:r>
        <w:t xml:space="preserve">Responsibilities for public health analyst</w:t>
      </w:r>
      <w:bookmarkEnd w:id="22"/>
    </w:p>
    <w:p>
      <w:pPr>
        <w:pStyle w:val="Compact"/>
        <w:numPr>
          <w:numId w:val="1001"/>
          <w:ilvl w:val="0"/>
        </w:numPr>
      </w:pPr>
      <w:r>
        <w:t xml:space="preserve">Designing qualitative and quantitative approaches to studying health policy and health services research, especially in the area of patient safety, quality measurement or quality reporting</w:t>
      </w:r>
    </w:p>
    <w:p>
      <w:pPr>
        <w:pStyle w:val="Compact"/>
        <w:numPr>
          <w:numId w:val="1001"/>
          <w:ilvl w:val="0"/>
        </w:numPr>
      </w:pPr>
      <w:r>
        <w:t xml:space="preserve">Participate in client meetings, including meetings with military contacts</w:t>
      </w:r>
    </w:p>
    <w:p>
      <w:pPr>
        <w:pStyle w:val="Compact"/>
        <w:numPr>
          <w:numId w:val="1001"/>
          <w:ilvl w:val="0"/>
        </w:numPr>
      </w:pPr>
      <w:r>
        <w:t xml:space="preserve">Assist with training and program delivery</w:t>
      </w:r>
    </w:p>
    <w:p>
      <w:pPr>
        <w:pStyle w:val="Compact"/>
        <w:numPr>
          <w:numId w:val="1001"/>
          <w:ilvl w:val="0"/>
        </w:numPr>
      </w:pPr>
      <w:r>
        <w:t xml:space="preserve">Participate in business development activities, including meetings with prospective clients, identifying strategic opportunities in areas of interest, and working with our team to market these opportunities</w:t>
      </w:r>
    </w:p>
    <w:p>
      <w:pPr>
        <w:pStyle w:val="Compact"/>
        <w:numPr>
          <w:numId w:val="1001"/>
          <w:ilvl w:val="0"/>
        </w:numPr>
      </w:pPr>
      <w:r>
        <w:t xml:space="preserve">Serves as liaison, committee member, or similar point of contact with internal and external representatives</w:t>
      </w:r>
    </w:p>
    <w:p>
      <w:pPr>
        <w:pStyle w:val="Compact"/>
        <w:numPr>
          <w:numId w:val="1001"/>
          <w:ilvl w:val="0"/>
        </w:numPr>
      </w:pPr>
      <w:r>
        <w:t xml:space="preserve">Experience with Lectora (not required)</w:t>
      </w:r>
    </w:p>
    <w:p>
      <w:pPr>
        <w:pStyle w:val="Compact"/>
        <w:numPr>
          <w:numId w:val="1001"/>
          <w:ilvl w:val="0"/>
        </w:numPr>
      </w:pPr>
      <w:r>
        <w:t xml:space="preserve">Assist HIV prevention grantees and stakeholders in collecting and reporting NHM&amp;E data by providing technical support via e-mail, telephone and other media</w:t>
      </w:r>
    </w:p>
    <w:p>
      <w:pPr>
        <w:pStyle w:val="Compact"/>
        <w:numPr>
          <w:numId w:val="1001"/>
          <w:ilvl w:val="0"/>
        </w:numPr>
      </w:pPr>
      <w:r>
        <w:t xml:space="preserve">Respond to questions and concerns related to NHM&amp;E and data reporting from grantees and other stakeholders with accurate and consistent responses</w:t>
      </w:r>
    </w:p>
    <w:p>
      <w:pPr>
        <w:pStyle w:val="Compact"/>
        <w:numPr>
          <w:numId w:val="1001"/>
          <w:ilvl w:val="0"/>
        </w:numPr>
      </w:pPr>
      <w:r>
        <w:t xml:space="preserve">Assist CDC staff in communicating with, training or providing technical support</w:t>
      </w:r>
    </w:p>
    <w:p>
      <w:pPr>
        <w:pStyle w:val="Compact"/>
        <w:numPr>
          <w:numId w:val="1001"/>
          <w:ilvl w:val="0"/>
        </w:numPr>
      </w:pPr>
      <w:r>
        <w:t xml:space="preserve">Identify and triage questions about monitoring and evaluation (M&amp;E) requirements</w:t>
      </w:r>
    </w:p>
    <w:p>
      <w:pPr>
        <w:pStyle w:val="Heading2"/>
      </w:pPr>
      <w:bookmarkStart w:id="23" w:name="qualifications-for-public-health-analyst"/>
      <w:r>
        <w:t xml:space="preserve">Qualifications for public health analyst</w:t>
      </w:r>
      <w:bookmarkEnd w:id="23"/>
    </w:p>
    <w:p>
      <w:pPr>
        <w:pStyle w:val="Compact"/>
        <w:numPr>
          <w:numId w:val="1002"/>
          <w:ilvl w:val="0"/>
        </w:numPr>
      </w:pPr>
      <w:r>
        <w:t xml:space="preserve">Demonstrated success in proposal writing and winning new business</w:t>
      </w:r>
    </w:p>
    <w:p>
      <w:pPr>
        <w:pStyle w:val="Compact"/>
        <w:numPr>
          <w:numId w:val="1002"/>
          <w:ilvl w:val="0"/>
        </w:numPr>
      </w:pPr>
      <w:r>
        <w:t xml:space="preserve">Strong qualitative and quantitative expertise</w:t>
      </w:r>
    </w:p>
    <w:p>
      <w:pPr>
        <w:pStyle w:val="Compact"/>
        <w:numPr>
          <w:numId w:val="1002"/>
          <w:ilvl w:val="0"/>
        </w:numPr>
      </w:pPr>
      <w:r>
        <w:t xml:space="preserve">Proven ability to communicate at all levels and have the ability to provide writing samples if requested</w:t>
      </w:r>
    </w:p>
    <w:p>
      <w:pPr>
        <w:pStyle w:val="Compact"/>
        <w:numPr>
          <w:numId w:val="1002"/>
          <w:ilvl w:val="0"/>
        </w:numPr>
      </w:pPr>
      <w:r>
        <w:t xml:space="preserve">Must be a US Citizen or Permanent Resident to be considered for this role</w:t>
      </w:r>
    </w:p>
    <w:p>
      <w:pPr>
        <w:pStyle w:val="Compact"/>
        <w:numPr>
          <w:numId w:val="1002"/>
          <w:ilvl w:val="0"/>
        </w:numPr>
      </w:pPr>
      <w:r>
        <w:t xml:space="preserve">Demonstrated success in working with multi-site/state initiatives/programs</w:t>
      </w:r>
    </w:p>
    <w:p>
      <w:pPr>
        <w:pStyle w:val="Compact"/>
        <w:numPr>
          <w:numId w:val="1002"/>
          <w:ilvl w:val="0"/>
        </w:numPr>
      </w:pPr>
      <w:r>
        <w:t xml:space="preserve">Track record of leading large projects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ublic-health-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ublic-health-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2021-10-28T13:21:01Z</dcterms:created>
  <dcterms:modified xsi:type="dcterms:W3CDTF">2021-10-28T13:21:01Z</dcterms:modified>
</cp:coreProperties>
</file>