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https://www.velvetjobs.com/job-descriptions/psychiatrist</w:t>
        </w:r>
      </w:hyperlink>
    </w:p>
    <w:p>
      <w:pPr>
        <w:pStyle w:val="Heading1"/>
      </w:pPr>
      <w:bookmarkStart w:id="21" w:name="example-of-psychiatrist-job-description"/>
      <w:r>
        <w:t xml:space="preserve">Example of Psychiatrist Job Description</w:t>
      </w:r>
      <w:bookmarkEnd w:id="21"/>
    </w:p>
    <w:p>
      <w:pPr>
        <w:pStyle w:val="Compact"/>
      </w:pPr>
      <w:r>
        <w:t xml:space="preserve">Our company is looking for a psychiatrist.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sychiatrist"/>
      <w:r>
        <w:t xml:space="preserve">Responsibilities for psychiatrist</w:t>
      </w:r>
      <w:bookmarkEnd w:id="22"/>
    </w:p>
    <w:p>
      <w:pPr>
        <w:pStyle w:val="Compact"/>
        <w:numPr>
          <w:numId w:val="1001"/>
          <w:ilvl w:val="0"/>
        </w:numPr>
      </w:pPr>
      <w:r>
        <w:t xml:space="preserve">Provides documentation in chart of treatment everyday</w:t>
      </w:r>
    </w:p>
    <w:p>
      <w:pPr>
        <w:pStyle w:val="Compact"/>
        <w:numPr>
          <w:numId w:val="1001"/>
          <w:ilvl w:val="0"/>
        </w:numPr>
      </w:pPr>
      <w:r>
        <w:t xml:space="preserve">Provides psychiatric services to a diverse patient population within an inpatient setting</w:t>
      </w:r>
    </w:p>
    <w:p>
      <w:pPr>
        <w:pStyle w:val="Compact"/>
        <w:numPr>
          <w:numId w:val="1001"/>
          <w:ilvl w:val="0"/>
        </w:numPr>
      </w:pPr>
      <w:r>
        <w:t xml:space="preserve">Provides overnight or weekend call services as needed</w:t>
      </w:r>
    </w:p>
    <w:p>
      <w:pPr>
        <w:pStyle w:val="Compact"/>
        <w:numPr>
          <w:numId w:val="1001"/>
          <w:ilvl w:val="0"/>
        </w:numPr>
      </w:pPr>
      <w:r>
        <w:t xml:space="preserve">Making referrals by needs of patients, as indicated</w:t>
      </w:r>
    </w:p>
    <w:p>
      <w:pPr>
        <w:pStyle w:val="Compact"/>
        <w:numPr>
          <w:numId w:val="1001"/>
          <w:ilvl w:val="0"/>
        </w:numPr>
      </w:pPr>
      <w:r>
        <w:t xml:space="preserve">Provide two days per week of mental health coverage in the Comprehensive HIV Center</w:t>
      </w:r>
    </w:p>
    <w:p>
      <w:pPr>
        <w:pStyle w:val="Compact"/>
        <w:numPr>
          <w:numId w:val="1001"/>
          <w:ilvl w:val="0"/>
        </w:numPr>
      </w:pPr>
      <w:r>
        <w:t xml:space="preserve">Provide inpatient psychiatric consultations for three days as requested on the medical and surgical units</w:t>
      </w:r>
    </w:p>
    <w:p>
      <w:pPr>
        <w:pStyle w:val="Compact"/>
        <w:numPr>
          <w:numId w:val="1001"/>
          <w:ilvl w:val="0"/>
        </w:numPr>
      </w:pPr>
      <w:r>
        <w:t xml:space="preserve">Teach residents doing psychiatric rotations, grand rounds and other academic endeavors</w:t>
      </w:r>
    </w:p>
    <w:p>
      <w:pPr>
        <w:pStyle w:val="Compact"/>
        <w:numPr>
          <w:numId w:val="1001"/>
          <w:ilvl w:val="0"/>
        </w:numPr>
      </w:pPr>
      <w:r>
        <w:t xml:space="preserve">Maintain shared limited on call responsibility</w:t>
      </w:r>
    </w:p>
    <w:p>
      <w:pPr>
        <w:pStyle w:val="Compact"/>
        <w:numPr>
          <w:numId w:val="1001"/>
          <w:ilvl w:val="0"/>
        </w:numPr>
      </w:pPr>
      <w:r>
        <w:t xml:space="preserve">Provide direct clinical care in psychiatry, including brief assessments and interventions, in a specialty clinic setting</w:t>
      </w:r>
    </w:p>
    <w:p>
      <w:pPr>
        <w:pStyle w:val="Compact"/>
        <w:numPr>
          <w:numId w:val="1001"/>
          <w:ilvl w:val="0"/>
        </w:numPr>
      </w:pPr>
      <w:r>
        <w:t xml:space="preserve">Champion a model of team-based care that focuses on the full spectrum of patient health through close collaboration with multi-disciplinary teams</w:t>
      </w:r>
    </w:p>
    <w:p>
      <w:pPr>
        <w:pStyle w:val="Heading2"/>
      </w:pPr>
      <w:bookmarkStart w:id="23" w:name="qualifications-for-psychiatrist"/>
      <w:r>
        <w:t xml:space="preserve">Qualifications for psychiatrist</w:t>
      </w:r>
      <w:bookmarkEnd w:id="23"/>
    </w:p>
    <w:p>
      <w:pPr>
        <w:pStyle w:val="Compact"/>
        <w:numPr>
          <w:numId w:val="1002"/>
          <w:ilvl w:val="0"/>
        </w:numPr>
      </w:pPr>
      <w:r>
        <w:t xml:space="preserve">Possesses own vehicle or have alternative means of transportation from one site to another</w:t>
      </w:r>
    </w:p>
    <w:p>
      <w:pPr>
        <w:pStyle w:val="Compact"/>
        <w:numPr>
          <w:numId w:val="1002"/>
          <w:ilvl w:val="0"/>
        </w:numPr>
      </w:pPr>
      <w:r>
        <w:t xml:space="preserve">Must hold and maintain active, valid and unrestricted license to practice medicine in the District of Columbia (or licensure by the first date of employment)</w:t>
      </w:r>
    </w:p>
    <w:p>
      <w:pPr>
        <w:pStyle w:val="Compact"/>
        <w:numPr>
          <w:numId w:val="1002"/>
          <w:ilvl w:val="0"/>
        </w:numPr>
      </w:pPr>
      <w:r>
        <w:t xml:space="preserve">Current American Board of Medical Specialties approved board certification in psychiatry (or certification by the first date of employment)</w:t>
      </w:r>
    </w:p>
    <w:p>
      <w:pPr>
        <w:pStyle w:val="Compact"/>
        <w:numPr>
          <w:numId w:val="1002"/>
          <w:ilvl w:val="0"/>
        </w:numPr>
      </w:pPr>
      <w:r>
        <w:t xml:space="preserve">Must hold and maintain active and current Drug Enforcement Administration (DEA) registration</w:t>
      </w:r>
    </w:p>
    <w:p>
      <w:pPr>
        <w:pStyle w:val="Compact"/>
        <w:numPr>
          <w:numId w:val="1002"/>
          <w:ilvl w:val="0"/>
        </w:numPr>
      </w:pPr>
      <w:r>
        <w:t xml:space="preserve">Possess or obtain DC Controlled Substances (CDS) registration within 3 months of the date of hire)</w:t>
      </w:r>
    </w:p>
    <w:p>
      <w:pPr>
        <w:pStyle w:val="Compact"/>
        <w:numPr>
          <w:numId w:val="1002"/>
          <w:ilvl w:val="0"/>
        </w:numPr>
      </w:pPr>
      <w:r>
        <w:t xml:space="preserve">Ability to discuss medical information with patients in an understandable manner with a high degree of tact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sychiatr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sychiatr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2021-10-28T18:34:28Z</dcterms:created>
  <dcterms:modified xsi:type="dcterms:W3CDTF">2021-10-28T18:34:28Z</dcterms:modified>
</cp:coreProperties>
</file>