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https://www.velvetjobs.com/job-descriptions/psychiatric-nurse-practitioner</w:t>
        </w:r>
      </w:hyperlink>
    </w:p>
    <w:p>
      <w:pPr>
        <w:pStyle w:val="Heading1"/>
      </w:pPr>
      <w:bookmarkStart w:id="21" w:name="example-of-psychiatric-nurse-practitioner-job-description"/>
      <w:r>
        <w:t xml:space="preserve">Example of Psychiatric Nurse Practitioner Job Description</w:t>
      </w:r>
      <w:bookmarkEnd w:id="21"/>
    </w:p>
    <w:p>
      <w:pPr>
        <w:pStyle w:val="Compact"/>
      </w:pPr>
      <w:r>
        <w:t xml:space="preserve">Our company is growing rapidly and is looking for a psychiatric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ychiatric-nurse-practitioner"/>
      <w:r>
        <w:t xml:space="preserve">Responsibilities for psychiatric nurse practitioner</w:t>
      </w:r>
      <w:bookmarkEnd w:id="22"/>
    </w:p>
    <w:p>
      <w:pPr>
        <w:pStyle w:val="Compact"/>
        <w:numPr>
          <w:numId w:val="1001"/>
          <w:ilvl w:val="0"/>
        </w:numPr>
      </w:pPr>
      <w:r>
        <w:t xml:space="preserve">Provide care and supervise the transfer of clients to the emergency room as warranted</w:t>
      </w:r>
    </w:p>
    <w:p>
      <w:pPr>
        <w:pStyle w:val="Compact"/>
        <w:numPr>
          <w:numId w:val="1001"/>
          <w:ilvl w:val="0"/>
        </w:numPr>
      </w:pPr>
      <w:r>
        <w:t xml:space="preserve">Provide input to the incident review committee and training committee</w:t>
      </w:r>
    </w:p>
    <w:p>
      <w:pPr>
        <w:pStyle w:val="Compact"/>
        <w:numPr>
          <w:numId w:val="1001"/>
          <w:ilvl w:val="0"/>
        </w:numPr>
      </w:pPr>
      <w:r>
        <w:t xml:space="preserve">Participate in conferences</w:t>
      </w:r>
    </w:p>
    <w:p>
      <w:pPr>
        <w:pStyle w:val="Compact"/>
        <w:numPr>
          <w:numId w:val="1001"/>
          <w:ilvl w:val="0"/>
        </w:numPr>
      </w:pPr>
      <w:r>
        <w:t xml:space="preserve">Provide emergency first aid/CPR assistance when needed</w:t>
      </w:r>
    </w:p>
    <w:p>
      <w:pPr>
        <w:pStyle w:val="Compact"/>
        <w:numPr>
          <w:numId w:val="1001"/>
          <w:ilvl w:val="0"/>
        </w:numPr>
      </w:pPr>
      <w:r>
        <w:t xml:space="preserve">Complete related duties as assigned</w:t>
      </w:r>
    </w:p>
    <w:p>
      <w:pPr>
        <w:pStyle w:val="Compact"/>
        <w:numPr>
          <w:numId w:val="1001"/>
          <w:ilvl w:val="0"/>
        </w:numPr>
      </w:pPr>
      <w:r>
        <w:t xml:space="preserve">Provide treatment of patients who need a significant level of mental healthcare but are unable to attend regularly scheduled appointments</w:t>
      </w:r>
    </w:p>
    <w:p>
      <w:pPr>
        <w:pStyle w:val="Compact"/>
        <w:numPr>
          <w:numId w:val="1001"/>
          <w:ilvl w:val="0"/>
        </w:numPr>
      </w:pPr>
      <w:r>
        <w:t xml:space="preserve">Participate in providing a unique combination of open access scheduling and integration within the medical clinic</w:t>
      </w:r>
    </w:p>
    <w:p>
      <w:pPr>
        <w:pStyle w:val="Compact"/>
        <w:numPr>
          <w:numId w:val="1001"/>
          <w:ilvl w:val="0"/>
        </w:numPr>
      </w:pPr>
      <w:r>
        <w:t xml:space="preserve">Perform psychiatric assessments at intake, for housing, and as needed</w:t>
      </w:r>
    </w:p>
    <w:p>
      <w:pPr>
        <w:pStyle w:val="Compact"/>
        <w:numPr>
          <w:numId w:val="1001"/>
          <w:ilvl w:val="0"/>
        </w:numPr>
      </w:pPr>
      <w:r>
        <w:t xml:space="preserve">Diagnose psychiatric disorders</w:t>
      </w:r>
    </w:p>
    <w:p>
      <w:pPr>
        <w:pStyle w:val="Compact"/>
        <w:numPr>
          <w:numId w:val="1001"/>
          <w:ilvl w:val="0"/>
        </w:numPr>
      </w:pPr>
      <w:r>
        <w:t xml:space="preserve">Provide medication management according to standard practice</w:t>
      </w:r>
    </w:p>
    <w:p>
      <w:pPr>
        <w:pStyle w:val="Heading2"/>
      </w:pPr>
      <w:bookmarkStart w:id="23" w:name="qualifications-for-psychiatric-nurse-practitioner"/>
      <w:r>
        <w:t xml:space="preserve">Qualifications for psychiatric nurse practitioner</w:t>
      </w:r>
      <w:bookmarkEnd w:id="23"/>
    </w:p>
    <w:p>
      <w:pPr>
        <w:pStyle w:val="Compact"/>
        <w:numPr>
          <w:numId w:val="1002"/>
          <w:ilvl w:val="0"/>
        </w:numPr>
      </w:pPr>
      <w:r>
        <w:t xml:space="preserve">Write prescriptions for psychotropic medications as allowed by state regulations and collaborative practice agreements</w:t>
      </w:r>
    </w:p>
    <w:p>
      <w:pPr>
        <w:pStyle w:val="Compact"/>
        <w:numPr>
          <w:numId w:val="1002"/>
          <w:ilvl w:val="0"/>
        </w:numPr>
      </w:pPr>
      <w:r>
        <w:t xml:space="preserve">Administer psychotropic injections</w:t>
      </w:r>
    </w:p>
    <w:p>
      <w:pPr>
        <w:pStyle w:val="Compact"/>
        <w:numPr>
          <w:numId w:val="1002"/>
          <w:ilvl w:val="0"/>
        </w:numPr>
      </w:pPr>
      <w:r>
        <w:t xml:space="preserve">Monitor the use and status of medical and pharmaceutical supplies</w:t>
      </w:r>
    </w:p>
    <w:p>
      <w:pPr>
        <w:pStyle w:val="Compact"/>
        <w:numPr>
          <w:numId w:val="1002"/>
          <w:ilvl w:val="0"/>
        </w:numPr>
      </w:pPr>
      <w:r>
        <w:t xml:space="preserve">Consult Medical Director and/or medical literature when unusual or complex cases are encountered</w:t>
      </w:r>
    </w:p>
    <w:p>
      <w:pPr>
        <w:pStyle w:val="Compact"/>
        <w:numPr>
          <w:numId w:val="1002"/>
          <w:ilvl w:val="0"/>
        </w:numPr>
      </w:pPr>
      <w:r>
        <w:t xml:space="preserve">Review records provided by outside medical providers (such as primary care physicians), and update electronic health record accordingly</w:t>
      </w:r>
    </w:p>
    <w:p>
      <w:pPr>
        <w:pStyle w:val="Compact"/>
        <w:numPr>
          <w:numId w:val="1002"/>
          <w:ilvl w:val="0"/>
        </w:numPr>
      </w:pPr>
      <w:r>
        <w:t xml:space="preserve">Order diagnostic tests as appropriate, review results, and adjust treatment accordingly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iatric-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iatric-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2021-10-28T13:23:22Z</dcterms:created>
  <dcterms:modified xsi:type="dcterms:W3CDTF">2021-10-28T13:23:22Z</dcterms:modified>
</cp:coreProperties>
</file>