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https://www.velvetjobs.com/job-descriptions/psychiatric-nurse-practitioner</w:t>
        </w:r>
      </w:hyperlink>
    </w:p>
    <w:p>
      <w:pPr>
        <w:pStyle w:val="Heading1"/>
      </w:pPr>
      <w:bookmarkStart w:id="21" w:name="example-of-psychiatric-nurse-practitioner-job-description"/>
      <w:r>
        <w:t xml:space="preserve">Example of Psychiatric Nurse Practitioner Job Description</w:t>
      </w:r>
      <w:bookmarkEnd w:id="21"/>
    </w:p>
    <w:p>
      <w:pPr>
        <w:pStyle w:val="Compact"/>
      </w:pPr>
      <w:r>
        <w:t xml:space="preserve">Our company is hiring for a psychiatric nurse practitioner.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sychiatric-nurse-practitioner"/>
      <w:r>
        <w:t xml:space="preserve">Responsibilities for psychiatric nurse practitioner</w:t>
      </w:r>
      <w:bookmarkEnd w:id="22"/>
    </w:p>
    <w:p>
      <w:pPr>
        <w:pStyle w:val="Compact"/>
        <w:numPr>
          <w:numId w:val="1001"/>
          <w:ilvl w:val="0"/>
        </w:numPr>
      </w:pPr>
      <w:r>
        <w:t xml:space="preserve">Evaluate, diagnose, and assess patient conditions</w:t>
      </w:r>
    </w:p>
    <w:p>
      <w:pPr>
        <w:pStyle w:val="Compact"/>
        <w:numPr>
          <w:numId w:val="1001"/>
          <w:ilvl w:val="0"/>
        </w:numPr>
      </w:pPr>
      <w:r>
        <w:t xml:space="preserve">Assume responsibility for the development and realization of an individual ongoing care plan for all patients</w:t>
      </w:r>
    </w:p>
    <w:p>
      <w:pPr>
        <w:pStyle w:val="Compact"/>
        <w:numPr>
          <w:numId w:val="1001"/>
          <w:ilvl w:val="0"/>
        </w:numPr>
      </w:pPr>
      <w:r>
        <w:t xml:space="preserve">Collaborate with all members of the healthcare team</w:t>
      </w:r>
    </w:p>
    <w:p>
      <w:pPr>
        <w:pStyle w:val="Compact"/>
        <w:numPr>
          <w:numId w:val="1001"/>
          <w:ilvl w:val="0"/>
        </w:numPr>
      </w:pPr>
      <w:r>
        <w:t xml:space="preserve">Promote evidenced-based care within a healing culture for the patient population served and their families</w:t>
      </w:r>
    </w:p>
    <w:p>
      <w:pPr>
        <w:pStyle w:val="Compact"/>
        <w:numPr>
          <w:numId w:val="1001"/>
          <w:ilvl w:val="0"/>
        </w:numPr>
      </w:pPr>
      <w:r>
        <w:t xml:space="preserve">Function as a member of a multi-disciplinary team</w:t>
      </w:r>
    </w:p>
    <w:p>
      <w:pPr>
        <w:pStyle w:val="Compact"/>
        <w:numPr>
          <w:numId w:val="1001"/>
          <w:ilvl w:val="0"/>
        </w:numPr>
      </w:pPr>
      <w:r>
        <w:t xml:space="preserve">Contribute to the team</w:t>
      </w:r>
    </w:p>
    <w:p>
      <w:pPr>
        <w:pStyle w:val="Compact"/>
        <w:numPr>
          <w:numId w:val="1001"/>
          <w:ilvl w:val="0"/>
        </w:numPr>
      </w:pPr>
      <w:r>
        <w:t xml:space="preserve">Apply psychiatric and related treatment acquired through training</w:t>
      </w:r>
    </w:p>
    <w:p>
      <w:pPr>
        <w:pStyle w:val="Compact"/>
        <w:numPr>
          <w:numId w:val="1001"/>
          <w:ilvl w:val="0"/>
        </w:numPr>
      </w:pPr>
      <w:r>
        <w:t xml:space="preserve">Provide services within organizational programs</w:t>
      </w:r>
    </w:p>
    <w:p>
      <w:pPr>
        <w:pStyle w:val="Compact"/>
        <w:numPr>
          <w:numId w:val="1001"/>
          <w:ilvl w:val="0"/>
        </w:numPr>
      </w:pPr>
      <w:r>
        <w:t xml:space="preserve">Utilizing specialized knowledge and skills in performing Family Practice or Adult Medicine health assessments</w:t>
      </w:r>
    </w:p>
    <w:p>
      <w:pPr>
        <w:pStyle w:val="Compact"/>
        <w:numPr>
          <w:numId w:val="1001"/>
          <w:ilvl w:val="0"/>
        </w:numPr>
      </w:pPr>
      <w:r>
        <w:t xml:space="preserve">Writing prescriptions for medications without the co-signature of a physician, utilizing her/his own NYS license and DEA number</w:t>
      </w:r>
    </w:p>
    <w:p>
      <w:pPr>
        <w:pStyle w:val="Heading2"/>
      </w:pPr>
      <w:bookmarkStart w:id="23" w:name="qualifications-for-psychiatric-nurse-practitioner"/>
      <w:r>
        <w:t xml:space="preserve">Qualifications for psychiatric nurse practitioner</w:t>
      </w:r>
      <w:bookmarkEnd w:id="23"/>
    </w:p>
    <w:p>
      <w:pPr>
        <w:pStyle w:val="Compact"/>
        <w:numPr>
          <w:numId w:val="1002"/>
          <w:ilvl w:val="0"/>
        </w:numPr>
      </w:pPr>
      <w:r>
        <w:t xml:space="preserve">Identify those characteristics that would be of help in the development of the clinical treatment plan</w:t>
      </w:r>
    </w:p>
    <w:p>
      <w:pPr>
        <w:pStyle w:val="Compact"/>
        <w:numPr>
          <w:numId w:val="1002"/>
          <w:ilvl w:val="0"/>
        </w:numPr>
      </w:pPr>
      <w:r>
        <w:t xml:space="preserve">Follow-up psychiatric consultations on residents referred by the clinical staff for special problems, behavioral and or psychiatric</w:t>
      </w:r>
    </w:p>
    <w:p>
      <w:pPr>
        <w:pStyle w:val="Compact"/>
        <w:numPr>
          <w:numId w:val="1002"/>
          <w:ilvl w:val="0"/>
        </w:numPr>
      </w:pPr>
      <w:r>
        <w:t xml:space="preserve">Complete the psychiatric evaluation required for application for OVR</w:t>
      </w:r>
    </w:p>
    <w:p>
      <w:pPr>
        <w:pStyle w:val="Compact"/>
        <w:numPr>
          <w:numId w:val="1002"/>
          <w:ilvl w:val="0"/>
        </w:numPr>
      </w:pPr>
      <w:r>
        <w:t xml:space="preserve">Develop and administer a program of clinical staff training oriented to the relationship of psychiatric problems and behavioral disorders to the clinical rehabilitation process</w:t>
      </w:r>
    </w:p>
    <w:p>
      <w:pPr>
        <w:pStyle w:val="Compact"/>
        <w:numPr>
          <w:numId w:val="1002"/>
          <w:ilvl w:val="0"/>
        </w:numPr>
      </w:pPr>
      <w:r>
        <w:t xml:space="preserve">Prepare discharge summary identifying status and recommended discharge plan</w:t>
      </w:r>
    </w:p>
    <w:p>
      <w:pPr>
        <w:pStyle w:val="Compact"/>
        <w:numPr>
          <w:numId w:val="1002"/>
          <w:ilvl w:val="0"/>
        </w:numPr>
      </w:pPr>
      <w:r>
        <w:t xml:space="preserve">Perform admission history and physicals on all new clients and for documenting, according to policy, in the Medical Record past medical history, physical findings, diagnoses, treatment plan, written orders, and prescriptions if indicated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sychiatric-nurse-practitio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sychiatric-nurse-practitio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2021-10-28T13:11:37Z</dcterms:created>
  <dcterms:modified xsi:type="dcterms:W3CDTF">2021-10-28T13:11:37Z</dcterms:modified>
</cp:coreProperties>
</file>