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https://www.velvetjobs.com/job-descriptions/psych-nurse</w:t>
        </w:r>
      </w:hyperlink>
    </w:p>
    <w:p>
      <w:pPr>
        <w:pStyle w:val="Heading1"/>
      </w:pPr>
      <w:bookmarkStart w:id="21" w:name="example-of-psych-nurse-job-description"/>
      <w:r>
        <w:t xml:space="preserve">Example of Psych Nurse Job Description</w:t>
      </w:r>
      <w:bookmarkEnd w:id="21"/>
    </w:p>
    <w:p>
      <w:pPr>
        <w:pStyle w:val="Compact"/>
      </w:pPr>
      <w:r>
        <w:t xml:space="preserve">Our innovative and growing company is looking for a psych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ych-nurse"/>
      <w:r>
        <w:t xml:space="preserve">Responsibilities for psych nurse</w:t>
      </w:r>
      <w:bookmarkEnd w:id="22"/>
    </w:p>
    <w:p>
      <w:pPr>
        <w:pStyle w:val="Compact"/>
        <w:numPr>
          <w:numId w:val="1001"/>
          <w:ilvl w:val="0"/>
        </w:numPr>
      </w:pPr>
      <w:r>
        <w:t xml:space="preserve">Oversight of medication management/medication independence program</w:t>
      </w:r>
    </w:p>
    <w:p>
      <w:pPr>
        <w:pStyle w:val="Compact"/>
        <w:numPr>
          <w:numId w:val="1001"/>
          <w:ilvl w:val="0"/>
        </w:numPr>
      </w:pPr>
      <w:r>
        <w:t xml:space="preserve">Utilize solution-focused, task centered treatment and motivational interviewing for improvement in member's clinical outcomes and self-management skills</w:t>
      </w:r>
    </w:p>
    <w:p>
      <w:pPr>
        <w:pStyle w:val="Compact"/>
        <w:numPr>
          <w:numId w:val="1001"/>
          <w:ilvl w:val="0"/>
        </w:numPr>
      </w:pPr>
      <w:r>
        <w:t xml:space="preserve">Provide oversight to team and/or directly participates in assessment of the member's current medical and psychiatric status with face to face interventions when warranted</w:t>
      </w:r>
    </w:p>
    <w:p>
      <w:pPr>
        <w:pStyle w:val="Compact"/>
        <w:numPr>
          <w:numId w:val="1001"/>
          <w:ilvl w:val="0"/>
        </w:numPr>
      </w:pPr>
      <w:r>
        <w:t xml:space="preserve">Facilitate communication with behavioral health providers and inpatient/outpatient behavioral health services</w:t>
      </w:r>
    </w:p>
    <w:p>
      <w:pPr>
        <w:pStyle w:val="Compact"/>
        <w:numPr>
          <w:numId w:val="1001"/>
          <w:ilvl w:val="0"/>
        </w:numPr>
      </w:pPr>
      <w:r>
        <w:t xml:space="preserve">Monitor psychiatric medications for effectiveness, response of member, and side effects</w:t>
      </w:r>
    </w:p>
    <w:p>
      <w:pPr>
        <w:pStyle w:val="Compact"/>
        <w:numPr>
          <w:numId w:val="1001"/>
          <w:ilvl w:val="0"/>
        </w:numPr>
      </w:pPr>
      <w:r>
        <w:t xml:space="preserve">Monitor the tapering of certain psychiatric medications according to Federal Regulations under the supervision/direction of an MD</w:t>
      </w:r>
    </w:p>
    <w:p>
      <w:pPr>
        <w:pStyle w:val="Compact"/>
        <w:numPr>
          <w:numId w:val="1001"/>
          <w:ilvl w:val="0"/>
        </w:numPr>
      </w:pPr>
      <w:r>
        <w:t xml:space="preserve">Review all current medications, labs, x-rays and any other pertinent data available</w:t>
      </w:r>
    </w:p>
    <w:p>
      <w:pPr>
        <w:pStyle w:val="Compact"/>
        <w:numPr>
          <w:numId w:val="1001"/>
          <w:ilvl w:val="0"/>
        </w:numPr>
      </w:pPr>
      <w:r>
        <w:t xml:space="preserve">Collaborate with the member's psychiatrist - review medications, dosages, use of prns and behavior patterns</w:t>
      </w:r>
    </w:p>
    <w:p>
      <w:pPr>
        <w:pStyle w:val="Compact"/>
        <w:numPr>
          <w:numId w:val="1001"/>
          <w:ilvl w:val="0"/>
        </w:numPr>
      </w:pPr>
      <w:r>
        <w:t xml:space="preserve">Communicate/consult with a member's family and significant others as needed</w:t>
      </w:r>
    </w:p>
    <w:p>
      <w:pPr>
        <w:pStyle w:val="Compact"/>
        <w:numPr>
          <w:numId w:val="1001"/>
          <w:ilvl w:val="0"/>
        </w:numPr>
      </w:pPr>
      <w:r>
        <w:t xml:space="preserve">Acts as liaison between disciplines, departments, and hospitals for assigned patients Participates in interdisciplinary meetings and other activities Maintains professional communication with multidisciplinary team members Able to interface with various members of multidisciplinary team members to coordinate all aspects of patient care</w:t>
      </w:r>
    </w:p>
    <w:p>
      <w:pPr>
        <w:pStyle w:val="Heading2"/>
      </w:pPr>
      <w:bookmarkStart w:id="23" w:name="qualifications-for-psych-nurse"/>
      <w:r>
        <w:t xml:space="preserve">Qualifications for psych nurse</w:t>
      </w:r>
      <w:bookmarkEnd w:id="23"/>
    </w:p>
    <w:p>
      <w:pPr>
        <w:pStyle w:val="Compact"/>
        <w:numPr>
          <w:numId w:val="1002"/>
          <w:ilvl w:val="0"/>
        </w:numPr>
      </w:pPr>
      <w:r>
        <w:t xml:space="preserve">Adaptability to performing under stress when confronted with emergency, critical, unusual, or dangerous situations</w:t>
      </w:r>
    </w:p>
    <w:p>
      <w:pPr>
        <w:pStyle w:val="Compact"/>
        <w:numPr>
          <w:numId w:val="1002"/>
          <w:ilvl w:val="0"/>
        </w:numPr>
      </w:pPr>
      <w:r>
        <w:t xml:space="preserve">Psychiatric-Mental Health certification</w:t>
      </w:r>
    </w:p>
    <w:p>
      <w:pPr>
        <w:pStyle w:val="Compact"/>
        <w:numPr>
          <w:numId w:val="1002"/>
          <w:ilvl w:val="0"/>
        </w:numPr>
      </w:pPr>
      <w:r>
        <w:t xml:space="preserve">BSN Required or bridging to BSN with graduation date within one year</w:t>
      </w:r>
    </w:p>
    <w:p>
      <w:pPr>
        <w:pStyle w:val="Compact"/>
        <w:numPr>
          <w:numId w:val="1002"/>
          <w:ilvl w:val="0"/>
        </w:numPr>
      </w:pPr>
      <w:r>
        <w:t xml:space="preserve">One year experience RN Psychiatric preferred</w:t>
      </w:r>
    </w:p>
    <w:p>
      <w:pPr>
        <w:pStyle w:val="Compact"/>
        <w:numPr>
          <w:numId w:val="1002"/>
          <w:ilvl w:val="0"/>
        </w:numPr>
      </w:pPr>
      <w:r>
        <w:t xml:space="preserve">*Assessment required</w:t>
      </w:r>
    </w:p>
    <w:p>
      <w:pPr>
        <w:pStyle w:val="Compact"/>
        <w:numPr>
          <w:numId w:val="1002"/>
          <w:ilvl w:val="0"/>
        </w:numPr>
      </w:pPr>
      <w:r>
        <w:t xml:space="preserve">BSN Preferred or BSN within one year of hire with graduation 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ych-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ych-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2021-10-28T12:52:49Z</dcterms:created>
  <dcterms:modified xsi:type="dcterms:W3CDTF">2021-10-28T12:52:49Z</dcterms:modified>
</cp:coreProperties>
</file>