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https://www.velvetjobs.com/job-descriptions/provider-representative</w:t>
        </w:r>
      </w:hyperlink>
    </w:p>
    <w:p>
      <w:pPr>
        <w:pStyle w:val="Heading1"/>
      </w:pPr>
      <w:bookmarkStart w:id="21" w:name="example-of-provider-representative-job-description"/>
      <w:r>
        <w:t xml:space="preserve">Example of Provider Representative Job Description</w:t>
      </w:r>
      <w:bookmarkEnd w:id="21"/>
    </w:p>
    <w:p>
      <w:pPr>
        <w:pStyle w:val="Compact"/>
      </w:pPr>
      <w:r>
        <w:t xml:space="preserve">Our innovative and growing company is looking to fill the role of provider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provider-representative"/>
      <w:r>
        <w:t xml:space="preserve">Responsibilities for provider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accurate data in provider file data systems</w:t>
      </w:r>
    </w:p>
    <w:p>
      <w:pPr>
        <w:pStyle w:val="Compact"/>
        <w:numPr>
          <w:numId w:val="1001"/>
          <w:ilvl w:val="0"/>
        </w:numPr>
      </w:pPr>
      <w:r>
        <w:t xml:space="preserve">Maintain and initial setup of assignment accounts (AA) from the AA applications</w:t>
      </w:r>
    </w:p>
    <w:p>
      <w:pPr>
        <w:pStyle w:val="Compact"/>
        <w:numPr>
          <w:numId w:val="1001"/>
          <w:ilvl w:val="0"/>
        </w:numPr>
      </w:pPr>
      <w:r>
        <w:t xml:space="preserve">Update group and provider affiliations from AFBs and written requests</w:t>
      </w:r>
    </w:p>
    <w:p>
      <w:pPr>
        <w:pStyle w:val="Compact"/>
        <w:numPr>
          <w:numId w:val="1001"/>
          <w:ilvl w:val="0"/>
        </w:numPr>
      </w:pPr>
      <w:r>
        <w:t xml:space="preserve">Maintain accurate data of1099 tax ID updates</w:t>
      </w:r>
    </w:p>
    <w:p>
      <w:pPr>
        <w:pStyle w:val="Compact"/>
        <w:numPr>
          <w:numId w:val="1001"/>
          <w:ilvl w:val="0"/>
        </w:numPr>
      </w:pPr>
      <w:r>
        <w:t xml:space="preserve">Maintain accurate data of UPIN/PTAN and/or Medicare Welcome Letter information</w:t>
      </w:r>
    </w:p>
    <w:p>
      <w:pPr>
        <w:pStyle w:val="Compact"/>
        <w:numPr>
          <w:numId w:val="1001"/>
          <w:ilvl w:val="0"/>
        </w:numPr>
      </w:pPr>
      <w:r>
        <w:t xml:space="preserve">Maintain accurate data of state license updates</w:t>
      </w:r>
    </w:p>
    <w:p>
      <w:pPr>
        <w:pStyle w:val="Compact"/>
        <w:numPr>
          <w:numId w:val="1001"/>
          <w:ilvl w:val="0"/>
        </w:numPr>
      </w:pPr>
      <w:r>
        <w:t xml:space="preserve">Maintain accurate data of Enumerating providers</w:t>
      </w:r>
    </w:p>
    <w:p>
      <w:pPr>
        <w:pStyle w:val="Compact"/>
        <w:numPr>
          <w:numId w:val="1001"/>
          <w:ilvl w:val="0"/>
        </w:numPr>
      </w:pPr>
      <w:r>
        <w:t xml:space="preserve">Maintain accurate data of name changes, demographic data updates, specialty changes</w:t>
      </w:r>
    </w:p>
    <w:p>
      <w:pPr>
        <w:pStyle w:val="Compact"/>
        <w:numPr>
          <w:numId w:val="1001"/>
          <w:ilvl w:val="0"/>
        </w:numPr>
      </w:pPr>
      <w:r>
        <w:t xml:space="preserve">Maintain accurate data of hospital affiliations, network affiliations, network terminations</w:t>
      </w:r>
    </w:p>
    <w:p>
      <w:pPr>
        <w:pStyle w:val="Compact"/>
        <w:numPr>
          <w:numId w:val="1001"/>
          <w:ilvl w:val="0"/>
        </w:numPr>
      </w:pPr>
      <w:r>
        <w:t xml:space="preserve">Maintain accurate data of facility Agreement data, Institutional non-contracted files</w:t>
      </w:r>
    </w:p>
    <w:p>
      <w:pPr>
        <w:pStyle w:val="Heading2"/>
      </w:pPr>
      <w:bookmarkStart w:id="23" w:name="qualifications-for-provider-representative"/>
      <w:r>
        <w:t xml:space="preserve">Qualifications for provider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multitask between programs, data entry and look up systems while speaking with providers</w:t>
      </w:r>
    </w:p>
    <w:p>
      <w:pPr>
        <w:pStyle w:val="Compact"/>
        <w:numPr>
          <w:numId w:val="1002"/>
          <w:ilvl w:val="0"/>
        </w:numPr>
      </w:pPr>
      <w:r>
        <w:t xml:space="preserve">Ability to work extended hours and weekends as necessary</w:t>
      </w:r>
    </w:p>
    <w:p>
      <w:pPr>
        <w:pStyle w:val="Compact"/>
        <w:numPr>
          <w:numId w:val="1002"/>
          <w:ilvl w:val="0"/>
        </w:numPr>
      </w:pPr>
      <w:r>
        <w:t xml:space="preserve">Flexibility to work at home as business requirements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Healthcare experience and one (1) year experience in the health care billing or healthcare public relations field (5 years total)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while traveling</w:t>
      </w:r>
    </w:p>
    <w:p>
      <w:pPr>
        <w:pStyle w:val="Compact"/>
        <w:numPr>
          <w:numId w:val="1002"/>
          <w:ilvl w:val="0"/>
        </w:numPr>
      </w:pPr>
      <w:r>
        <w:t xml:space="preserve">Must reside in Fulton County or the Atlanta Metro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vider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vider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2021-10-28T18:35:04Z</dcterms:created>
  <dcterms:modified xsi:type="dcterms:W3CDTF">2021-10-28T18:35:04Z</dcterms:modified>
</cp:coreProperties>
</file>