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https://www.velvetjobs.com/job-descriptions/provider-relations-rep</w:t>
        </w:r>
      </w:hyperlink>
    </w:p>
    <w:p>
      <w:pPr>
        <w:pStyle w:val="Heading1"/>
      </w:pPr>
      <w:bookmarkStart w:id="21" w:name="example-of-provider-relations-rep-job-description"/>
      <w:r>
        <w:t xml:space="preserve">Example of Provider Relations Rep Job Description</w:t>
      </w:r>
      <w:bookmarkEnd w:id="21"/>
    </w:p>
    <w:p>
      <w:pPr>
        <w:pStyle w:val="Compact"/>
      </w:pPr>
      <w:r>
        <w:t xml:space="preserve">Our growing company is looking for a provider relations rep.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vider-relations-rep"/>
      <w:r>
        <w:t xml:space="preserve">Responsibilities for provider relations rep</w:t>
      </w:r>
      <w:bookmarkEnd w:id="22"/>
    </w:p>
    <w:p>
      <w:pPr>
        <w:pStyle w:val="Compact"/>
        <w:numPr>
          <w:numId w:val="1001"/>
          <w:ilvl w:val="0"/>
        </w:numPr>
      </w:pPr>
      <w:r>
        <w:t xml:space="preserve">Provide initial orientations to new providers/physicians and their staff in order to ensure compliance with Plan's rules and regulations</w:t>
      </w:r>
    </w:p>
    <w:p>
      <w:pPr>
        <w:pStyle w:val="Compact"/>
        <w:numPr>
          <w:numId w:val="1001"/>
          <w:ilvl w:val="0"/>
        </w:numPr>
      </w:pPr>
      <w:r>
        <w:t xml:space="preserve">Continually assess the needs of additional and/or ongoing education of current providers/physicians</w:t>
      </w:r>
    </w:p>
    <w:p>
      <w:pPr>
        <w:pStyle w:val="Compact"/>
        <w:numPr>
          <w:numId w:val="1001"/>
          <w:ilvl w:val="0"/>
        </w:numPr>
      </w:pPr>
      <w:r>
        <w:t xml:space="preserve">Determine trends within claims issues and appeals and works with appropriate staff to correct ongoing issues whether internally (i.e., system issues, processing errors, ) or as part of ongoing education with providers</w:t>
      </w:r>
    </w:p>
    <w:p>
      <w:pPr>
        <w:pStyle w:val="Compact"/>
        <w:numPr>
          <w:numId w:val="1001"/>
          <w:ilvl w:val="0"/>
        </w:numPr>
      </w:pPr>
      <w:r>
        <w:t xml:space="preserve">Educate providers through provider profiling and analysis on HEDIS or other measures</w:t>
      </w:r>
    </w:p>
    <w:p>
      <w:pPr>
        <w:pStyle w:val="Compact"/>
        <w:numPr>
          <w:numId w:val="1001"/>
          <w:ilvl w:val="0"/>
        </w:numPr>
      </w:pPr>
      <w:r>
        <w:t xml:space="preserve">Educate providers on compliance expectations with applicable federal and state rules and regulations, and plan policies and procedures</w:t>
      </w:r>
    </w:p>
    <w:p>
      <w:pPr>
        <w:pStyle w:val="Compact"/>
        <w:numPr>
          <w:numId w:val="1001"/>
          <w:ilvl w:val="0"/>
        </w:numPr>
      </w:pPr>
      <w:r>
        <w:t xml:space="preserve">Assist in the development of the department through the development/enhancement and implementation of new departmental process, policies and/or procedures</w:t>
      </w:r>
    </w:p>
    <w:p>
      <w:pPr>
        <w:pStyle w:val="Compact"/>
        <w:numPr>
          <w:numId w:val="1001"/>
          <w:ilvl w:val="0"/>
        </w:numPr>
      </w:pPr>
      <w:r>
        <w:t xml:space="preserve">Attend meetings for Plan as necessary</w:t>
      </w:r>
    </w:p>
    <w:p>
      <w:pPr>
        <w:pStyle w:val="Compact"/>
        <w:numPr>
          <w:numId w:val="1001"/>
          <w:ilvl w:val="0"/>
        </w:numPr>
      </w:pPr>
      <w:r>
        <w:t xml:space="preserve">Act as a resource for providers about Beacon, its contracts, policies and procedures</w:t>
      </w:r>
    </w:p>
    <w:p>
      <w:pPr>
        <w:pStyle w:val="Compact"/>
        <w:numPr>
          <w:numId w:val="1001"/>
          <w:ilvl w:val="0"/>
        </w:numPr>
      </w:pPr>
      <w:r>
        <w:t xml:space="preserve">Answer general provider questions about Beacon, its contracts, policies and procedures</w:t>
      </w:r>
    </w:p>
    <w:p>
      <w:pPr>
        <w:pStyle w:val="Compact"/>
        <w:numPr>
          <w:numId w:val="1001"/>
          <w:ilvl w:val="0"/>
        </w:numPr>
      </w:pPr>
      <w:r>
        <w:t xml:space="preserve">Perform research and problem resolution on issues related to provider complaints, claims reported to have been processed incorrectly, coordinating credentialing paperwork, provider communications, or verification of information as requested</w:t>
      </w:r>
    </w:p>
    <w:p>
      <w:pPr>
        <w:pStyle w:val="Heading2"/>
      </w:pPr>
      <w:bookmarkStart w:id="23" w:name="qualifications-for-provider-relations-rep"/>
      <w:r>
        <w:t xml:space="preserve">Qualifications for provider relations rep</w:t>
      </w:r>
      <w:bookmarkEnd w:id="23"/>
    </w:p>
    <w:p>
      <w:pPr>
        <w:pStyle w:val="Compact"/>
        <w:numPr>
          <w:numId w:val="1002"/>
          <w:ilvl w:val="0"/>
        </w:numPr>
      </w:pPr>
      <w:r>
        <w:t xml:space="preserve">Customer service - Medical billing/1-3 Years</w:t>
      </w:r>
    </w:p>
    <w:p>
      <w:pPr>
        <w:pStyle w:val="Compact"/>
        <w:numPr>
          <w:numId w:val="1002"/>
          <w:ilvl w:val="0"/>
        </w:numPr>
      </w:pPr>
      <w:r>
        <w:t xml:space="preserve">Communications/Provider communications/1-3 Years</w:t>
      </w:r>
    </w:p>
    <w:p>
      <w:pPr>
        <w:pStyle w:val="Compact"/>
        <w:numPr>
          <w:numId w:val="1002"/>
          <w:ilvl w:val="0"/>
        </w:numPr>
      </w:pPr>
      <w:r>
        <w:t xml:space="preserve">Administration / Operations/Travel/1-3 Years</w:t>
      </w:r>
    </w:p>
    <w:p>
      <w:pPr>
        <w:pStyle w:val="Compact"/>
        <w:numPr>
          <w:numId w:val="1002"/>
          <w:ilvl w:val="0"/>
        </w:numPr>
      </w:pPr>
      <w:r>
        <w:t xml:space="preserve">Should reside in or near Orange or Putnam County</w:t>
      </w:r>
    </w:p>
    <w:p>
      <w:pPr>
        <w:pStyle w:val="Compact"/>
        <w:numPr>
          <w:numId w:val="1002"/>
          <w:ilvl w:val="0"/>
        </w:numPr>
      </w:pPr>
      <w:r>
        <w:t xml:space="preserve">Bachelor s Degree in Health Care Administration or related field, preferred</w:t>
      </w:r>
    </w:p>
    <w:p>
      <w:pPr>
        <w:pStyle w:val="Compact"/>
        <w:numPr>
          <w:numId w:val="1002"/>
          <w:ilvl w:val="0"/>
        </w:numPr>
      </w:pPr>
      <w:r>
        <w:t xml:space="preserve">Minimum three years of experience in provider relations, provider contracting or health plan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vider-relations-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vider-relations-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2021-10-28T13:17:48Z</dcterms:created>
  <dcterms:modified xsi:type="dcterms:W3CDTF">2021-10-28T13:17:48Z</dcterms:modified>
</cp:coreProperties>
</file>