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https://www.velvetjobs.com/job-descriptions/proposal-manager</w:t>
        </w:r>
      </w:hyperlink>
    </w:p>
    <w:p>
      <w:pPr>
        <w:pStyle w:val="Heading1"/>
      </w:pPr>
      <w:bookmarkStart w:id="21" w:name="example-of-proposal-manager-job-description"/>
      <w:r>
        <w:t xml:space="preserve">Example of Proposal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proposal manager. To join our growing team, please review the list of responsibilities and qualifications.</w:t>
      </w:r>
    </w:p>
    <w:p>
      <w:pPr>
        <w:pStyle w:val="Heading2"/>
      </w:pPr>
      <w:bookmarkStart w:id="22" w:name="responsibilities-for-proposal-manager"/>
      <w:r>
        <w:t xml:space="preserve">Responsibilities for proposal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Proposal &amp; Graphics Director and Business Development staff to create effective schedules for writing and producing materials in a timely, resource-efficient manner</w:t>
      </w:r>
    </w:p>
    <w:p>
      <w:pPr>
        <w:pStyle w:val="Compact"/>
        <w:numPr>
          <w:numId w:val="1001"/>
          <w:ilvl w:val="0"/>
        </w:numPr>
      </w:pPr>
      <w:r>
        <w:t xml:space="preserve">Create Nextra item and provide link to proposal engineering</w:t>
      </w:r>
    </w:p>
    <w:p>
      <w:pPr>
        <w:pStyle w:val="Compact"/>
        <w:numPr>
          <w:numId w:val="1001"/>
          <w:ilvl w:val="0"/>
        </w:numPr>
      </w:pPr>
      <w:r>
        <w:t xml:space="preserve">Work with internal Virtustream personnel representing various corporate interests such as finance, legal, contracts, and risk and manage all associated checklists and approval processes</w:t>
      </w:r>
    </w:p>
    <w:p>
      <w:pPr>
        <w:pStyle w:val="Compact"/>
        <w:numPr>
          <w:numId w:val="1001"/>
          <w:ilvl w:val="0"/>
        </w:numPr>
      </w:pPr>
      <w:r>
        <w:t xml:space="preserve">Candidate will be required to have a strong focus on Pipeline type bids</w:t>
      </w:r>
    </w:p>
    <w:p>
      <w:pPr>
        <w:pStyle w:val="Compact"/>
        <w:numPr>
          <w:numId w:val="1001"/>
          <w:ilvl w:val="0"/>
        </w:numPr>
      </w:pPr>
      <w:r>
        <w:t xml:space="preserve">Work directly with VPs and DBDs to identify technical writers/Subject Matter Experts and develop writing packages and proposal response shells</w:t>
      </w:r>
    </w:p>
    <w:p>
      <w:pPr>
        <w:pStyle w:val="Compact"/>
        <w:numPr>
          <w:numId w:val="1001"/>
          <w:ilvl w:val="0"/>
        </w:numPr>
      </w:pPr>
      <w:r>
        <w:t xml:space="preserve">Monitor online repositories</w:t>
      </w:r>
    </w:p>
    <w:p>
      <w:pPr>
        <w:pStyle w:val="Compact"/>
        <w:numPr>
          <w:numId w:val="1001"/>
          <w:ilvl w:val="0"/>
        </w:numPr>
      </w:pPr>
      <w:r>
        <w:t xml:space="preserve">Ensure the final proposal satisfies all RFP requirements</w:t>
      </w:r>
    </w:p>
    <w:p>
      <w:pPr>
        <w:pStyle w:val="Compact"/>
        <w:numPr>
          <w:numId w:val="1001"/>
          <w:ilvl w:val="0"/>
        </w:numPr>
      </w:pPr>
      <w:r>
        <w:t xml:space="preserve">Receives and writes questions and submits to contracting office for response</w:t>
      </w:r>
    </w:p>
    <w:p>
      <w:pPr>
        <w:pStyle w:val="Compact"/>
        <w:numPr>
          <w:numId w:val="1001"/>
          <w:ilvl w:val="0"/>
        </w:numPr>
      </w:pPr>
      <w:r>
        <w:t xml:space="preserve">Ensures that formats, font size, page count are consist with the Governments requirements as described in the proposal documents resulting in a compliant response</w:t>
      </w:r>
    </w:p>
    <w:p>
      <w:pPr>
        <w:pStyle w:val="Compact"/>
        <w:numPr>
          <w:numId w:val="1001"/>
          <w:ilvl w:val="0"/>
        </w:numPr>
      </w:pPr>
      <w:r>
        <w:t xml:space="preserve">Manage and monitor proposal schedule, timelines, and milestones from initiation to delivery to meet RFP requirements</w:t>
      </w:r>
    </w:p>
    <w:p>
      <w:pPr>
        <w:pStyle w:val="Heading2"/>
      </w:pPr>
      <w:bookmarkStart w:id="23" w:name="qualifications-for-proposal-manager"/>
      <w:r>
        <w:t xml:space="preserve">Qualifications for proposal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all levels and functions within an organization</w:t>
      </w:r>
    </w:p>
    <w:p>
      <w:pPr>
        <w:pStyle w:val="Compact"/>
        <w:numPr>
          <w:numId w:val="1002"/>
          <w:ilvl w:val="0"/>
        </w:numPr>
      </w:pPr>
      <w:r>
        <w:t xml:space="preserve">APMP certification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document formatting tools including Microsoft Office Suite (Word, Excel, SharePoint, Adobe Acrobat)</w:t>
      </w:r>
    </w:p>
    <w:p>
      <w:pPr>
        <w:pStyle w:val="Compact"/>
        <w:numPr>
          <w:numId w:val="1002"/>
          <w:ilvl w:val="0"/>
        </w:numPr>
      </w:pPr>
      <w:r>
        <w:t xml:space="preserve">At least three years of successful proposal management experience in a government contractor environment, including supervision and management of personnel</w:t>
      </w:r>
    </w:p>
    <w:p>
      <w:pPr>
        <w:pStyle w:val="Compact"/>
        <w:numPr>
          <w:numId w:val="1002"/>
          <w:ilvl w:val="0"/>
        </w:numPr>
      </w:pPr>
      <w:r>
        <w:t xml:space="preserve">Adept at maintaining multiple proposal efforts at once</w:t>
      </w:r>
    </w:p>
    <w:p>
      <w:pPr>
        <w:pStyle w:val="Compact"/>
        <w:numPr>
          <w:numId w:val="1002"/>
          <w:ilvl w:val="0"/>
        </w:numPr>
      </w:pPr>
      <w:r>
        <w:t xml:space="preserve">Three to five years of successful proposal management experience in a government contractor environment, including supervision and management of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os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os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