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https://www.velvetjobs.com/job-descriptions/property-adjuster</w:t>
        </w:r>
      </w:hyperlink>
    </w:p>
    <w:p>
      <w:pPr>
        <w:pStyle w:val="Heading1"/>
      </w:pPr>
      <w:bookmarkStart w:id="21" w:name="example-of-property-adjuster-job-description"/>
      <w:r>
        <w:t xml:space="preserve">Example of Property Adjuster Job Description</w:t>
      </w:r>
      <w:bookmarkEnd w:id="21"/>
    </w:p>
    <w:p>
      <w:pPr>
        <w:pStyle w:val="Compact"/>
      </w:pPr>
      <w:r>
        <w:t xml:space="preserve">Our company is searching for experienced candidates for the position of property adjuster.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operty-adjuster"/>
      <w:r>
        <w:t xml:space="preserve">Responsibilities for property adjuster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Handle the outside investigation and settlement of property claims</w:t>
      </w:r>
    </w:p>
    <w:p>
      <w:pPr>
        <w:pStyle w:val="Compact"/>
        <w:numPr>
          <w:numId w:val="1001"/>
          <w:ilvl w:val="0"/>
        </w:numPr>
      </w:pPr>
      <w:r>
        <w:t xml:space="preserve">Examine claims forms, policies and endorsements, client instructions and other records, Field investigations</w:t>
      </w:r>
    </w:p>
    <w:p>
      <w:pPr>
        <w:pStyle w:val="Compact"/>
        <w:numPr>
          <w:numId w:val="1001"/>
          <w:ilvl w:val="0"/>
        </w:numPr>
      </w:pPr>
      <w:r>
        <w:t xml:space="preserve">Investigates, analyzes, evaluates and negotiates personal and commercial claims of minimal to moderate complexity</w:t>
      </w:r>
    </w:p>
    <w:p>
      <w:pPr>
        <w:pStyle w:val="Compact"/>
        <w:numPr>
          <w:numId w:val="1001"/>
          <w:ilvl w:val="0"/>
        </w:numPr>
      </w:pPr>
      <w:r>
        <w:t xml:space="preserve">Must have an aptitude for damage scoping and estimating of repairs and the ability to acquire skills in the use of estimating software</w:t>
      </w:r>
    </w:p>
    <w:p>
      <w:pPr>
        <w:pStyle w:val="Compact"/>
        <w:numPr>
          <w:numId w:val="1001"/>
          <w:ilvl w:val="0"/>
        </w:numPr>
      </w:pPr>
      <w:r>
        <w:t xml:space="preserve">Investigate and settle injury claims where the parties involved are not represented by an attorney</w:t>
      </w:r>
    </w:p>
    <w:p>
      <w:pPr>
        <w:pStyle w:val="Compact"/>
        <w:numPr>
          <w:numId w:val="1001"/>
          <w:ilvl w:val="0"/>
        </w:numPr>
      </w:pPr>
      <w:r>
        <w:t xml:space="preserve">Deliver compassionate service that is fast, fair and easy</w:t>
      </w:r>
    </w:p>
    <w:p>
      <w:pPr>
        <w:pStyle w:val="Compact"/>
        <w:numPr>
          <w:numId w:val="1001"/>
          <w:ilvl w:val="0"/>
        </w:numPr>
      </w:pPr>
      <w:r>
        <w:t xml:space="preserve">Research and respond to customer communications</w:t>
      </w:r>
    </w:p>
    <w:p>
      <w:pPr>
        <w:pStyle w:val="Compact"/>
        <w:numPr>
          <w:numId w:val="1001"/>
          <w:ilvl w:val="0"/>
        </w:numPr>
      </w:pPr>
      <w:r>
        <w:t xml:space="preserve">Take recorded statements from claimants, insured’s, witnesses, and prepares summaries</w:t>
      </w:r>
    </w:p>
    <w:p>
      <w:pPr>
        <w:pStyle w:val="Compact"/>
        <w:numPr>
          <w:numId w:val="1001"/>
          <w:ilvl w:val="0"/>
        </w:numPr>
      </w:pPr>
      <w:r>
        <w:t xml:space="preserve">Review/approve repair estimate</w:t>
      </w:r>
    </w:p>
    <w:p>
      <w:pPr>
        <w:pStyle w:val="Compact"/>
        <w:numPr>
          <w:numId w:val="1001"/>
          <w:ilvl w:val="0"/>
        </w:numPr>
      </w:pPr>
      <w:r>
        <w:t xml:space="preserve">Prepare moderately complex damage estimates</w:t>
      </w:r>
    </w:p>
    <w:p>
      <w:pPr>
        <w:pStyle w:val="Heading2"/>
      </w:pPr>
      <w:bookmarkStart w:id="23" w:name="qualifications-for-property-adjuster"/>
      <w:r>
        <w:t xml:space="preserve">Qualifications for property adjuster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Some college or technical school background</w:t>
      </w:r>
    </w:p>
    <w:p>
      <w:pPr>
        <w:pStyle w:val="Compact"/>
        <w:numPr>
          <w:numId w:val="1002"/>
          <w:ilvl w:val="0"/>
        </w:numPr>
      </w:pPr>
      <w:r>
        <w:t xml:space="preserve">High School/GED and/or Bachelors degree in related field preferred or equivalent experience plus two years’ experience delivering outstanding customer service preferred</w:t>
      </w:r>
    </w:p>
    <w:p>
      <w:pPr>
        <w:pStyle w:val="Compact"/>
        <w:numPr>
          <w:numId w:val="1002"/>
          <w:ilvl w:val="0"/>
        </w:numPr>
      </w:pPr>
      <w:r>
        <w:t xml:space="preserve">Minimum 6 months experience or completion of Crawford and Company basic property class, and/or continuing education requirements</w:t>
      </w:r>
    </w:p>
    <w:p>
      <w:pPr>
        <w:pStyle w:val="Compact"/>
        <w:numPr>
          <w:numId w:val="1002"/>
          <w:ilvl w:val="0"/>
        </w:numPr>
      </w:pPr>
      <w:r>
        <w:t xml:space="preserve">Outside adjusters must have a valid driver’s license</w:t>
      </w:r>
    </w:p>
    <w:p>
      <w:pPr>
        <w:pStyle w:val="Compact"/>
        <w:numPr>
          <w:numId w:val="1002"/>
          <w:ilvl w:val="0"/>
        </w:numPr>
      </w:pPr>
      <w:r>
        <w:t xml:space="preserve">Provides PROPERTY claims service via internal channels (phone/fax/email/mail/other electronic channels)) to members and third party customers</w:t>
      </w:r>
    </w:p>
    <w:p>
      <w:pPr>
        <w:pStyle w:val="Compact"/>
        <w:numPr>
          <w:numId w:val="1002"/>
          <w:ilvl w:val="0"/>
        </w:numPr>
      </w:pPr>
      <w:r>
        <w:t xml:space="preserve">Licensed as required by the state of Florida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perty-adjus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perty-adjus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2021-10-28T13:31:47Z</dcterms:created>
  <dcterms:modified xsi:type="dcterms:W3CDTF">2021-10-28T13:31:47Z</dcterms:modified>
</cp:coreProperties>
</file>