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https://www.velvetjobs.com/job-descriptions/property-accountant-accountant</w:t>
        </w:r>
      </w:hyperlink>
    </w:p>
    <w:p>
      <w:pPr>
        <w:pStyle w:val="Heading1"/>
      </w:pPr>
      <w:bookmarkStart w:id="21" w:name="example-of-property-accountant-accountant-job-description"/>
      <w:r>
        <w:t xml:space="preserve">Example of Property Accountant, Accountant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property accountant,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perty-accountant-accountant"/>
      <w:r>
        <w:t xml:space="preserve">Responsibilities for property accountant,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and analyze month end closings</w:t>
      </w:r>
    </w:p>
    <w:p>
      <w:pPr>
        <w:pStyle w:val="Compact"/>
        <w:numPr>
          <w:numId w:val="1001"/>
          <w:ilvl w:val="0"/>
        </w:numPr>
      </w:pPr>
      <w:r>
        <w:t xml:space="preserve">Perform general forecasting and planning</w:t>
      </w:r>
    </w:p>
    <w:p>
      <w:pPr>
        <w:pStyle w:val="Compact"/>
        <w:numPr>
          <w:numId w:val="1001"/>
          <w:ilvl w:val="0"/>
        </w:numPr>
      </w:pPr>
      <w:r>
        <w:t xml:space="preserve">Variance analysis to support the financial statements</w:t>
      </w:r>
    </w:p>
    <w:p>
      <w:pPr>
        <w:pStyle w:val="Compact"/>
        <w:numPr>
          <w:numId w:val="1001"/>
          <w:ilvl w:val="0"/>
        </w:numPr>
      </w:pPr>
      <w:r>
        <w:t xml:space="preserve">Annual 1099 processing and CAM reconciliations</w:t>
      </w:r>
    </w:p>
    <w:p>
      <w:pPr>
        <w:pStyle w:val="Compact"/>
        <w:numPr>
          <w:numId w:val="1001"/>
          <w:ilvl w:val="0"/>
        </w:numPr>
      </w:pPr>
      <w:r>
        <w:t xml:space="preserve">Assist in year-end audits</w:t>
      </w:r>
    </w:p>
    <w:p>
      <w:pPr>
        <w:pStyle w:val="Compact"/>
        <w:numPr>
          <w:numId w:val="1001"/>
          <w:ilvl w:val="0"/>
        </w:numPr>
      </w:pPr>
      <w:r>
        <w:t xml:space="preserve">Ad hoc analysis and projects by location, vendor</w:t>
      </w:r>
    </w:p>
    <w:p>
      <w:pPr>
        <w:pStyle w:val="Compact"/>
        <w:numPr>
          <w:numId w:val="1001"/>
          <w:ilvl w:val="0"/>
        </w:numPr>
      </w:pPr>
      <w:r>
        <w:t xml:space="preserve">Assisting in developing analysis and presentations for management</w:t>
      </w:r>
    </w:p>
    <w:p>
      <w:pPr>
        <w:pStyle w:val="Compact"/>
        <w:numPr>
          <w:numId w:val="1001"/>
          <w:ilvl w:val="0"/>
        </w:numPr>
      </w:pPr>
      <w:r>
        <w:t xml:space="preserve">Prepares monthly financial statement reporting package for assigned properties</w:t>
      </w:r>
    </w:p>
    <w:p>
      <w:pPr>
        <w:pStyle w:val="Compact"/>
        <w:numPr>
          <w:numId w:val="1001"/>
          <w:ilvl w:val="0"/>
        </w:numPr>
      </w:pPr>
      <w:r>
        <w:t xml:space="preserve">Reviews rent rolls, accounts receivable reports and other related reports</w:t>
      </w:r>
    </w:p>
    <w:p>
      <w:pPr>
        <w:pStyle w:val="Compact"/>
        <w:numPr>
          <w:numId w:val="1001"/>
          <w:ilvl w:val="0"/>
        </w:numPr>
      </w:pPr>
      <w:r>
        <w:t xml:space="preserve">Review and reconcile G/L accounts</w:t>
      </w:r>
    </w:p>
    <w:p>
      <w:pPr>
        <w:pStyle w:val="Heading2"/>
      </w:pPr>
      <w:bookmarkStart w:id="23" w:name="qualifications-for-property-accountant-accountant"/>
      <w:r>
        <w:t xml:space="preserve">Qualifications for property accountant,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Of an owner capacity) property accounting experience is required</w:t>
      </w:r>
    </w:p>
    <w:p>
      <w:pPr>
        <w:pStyle w:val="Compact"/>
        <w:numPr>
          <w:numId w:val="1002"/>
          <w:ilvl w:val="0"/>
        </w:numPr>
      </w:pPr>
      <w:r>
        <w:t xml:space="preserve">Exceptional real estate accounting knowledge, including lease reviews, audits</w:t>
      </w:r>
    </w:p>
    <w:p>
      <w:pPr>
        <w:pStyle w:val="Compact"/>
        <w:numPr>
          <w:numId w:val="1002"/>
          <w:ilvl w:val="0"/>
        </w:numPr>
      </w:pPr>
      <w:r>
        <w:t xml:space="preserve">Monitor and reconcile monthly cash, escrow and lockbox account balances, and when necessary, initiate transfer of funds to accounts to maintain appropriate balances</w:t>
      </w:r>
    </w:p>
    <w:p>
      <w:pPr>
        <w:pStyle w:val="Compact"/>
        <w:numPr>
          <w:numId w:val="1002"/>
          <w:ilvl w:val="0"/>
        </w:numPr>
      </w:pPr>
      <w:r>
        <w:t xml:space="preserve">Prepare monthly financial package as required by the management agreement or owner of the assigned property</w:t>
      </w:r>
    </w:p>
    <w:p>
      <w:pPr>
        <w:pStyle w:val="Compact"/>
        <w:numPr>
          <w:numId w:val="1002"/>
          <w:ilvl w:val="0"/>
        </w:numPr>
      </w:pPr>
      <w:r>
        <w:t xml:space="preserve">Review cash disbursements for proper account coding and approval</w:t>
      </w:r>
    </w:p>
    <w:p>
      <w:pPr>
        <w:pStyle w:val="Compact"/>
        <w:numPr>
          <w:numId w:val="1002"/>
          <w:ilvl w:val="0"/>
        </w:numPr>
      </w:pPr>
      <w:r>
        <w:t xml:space="preserve">Assist Property Managers in the preparation of the annual property budget and operating expense reconciliations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erty-accounta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erty-accounta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2021-10-28T12:58:05Z</dcterms:created>
  <dcterms:modified xsi:type="dcterms:W3CDTF">2021-10-28T12:58:05Z</dcterms:modified>
</cp:coreProperties>
</file>