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https://www.velvetjobs.com/job-descriptions/project-support-analyst</w:t>
        </w:r>
      </w:hyperlink>
    </w:p>
    <w:p>
      <w:pPr>
        <w:pStyle w:val="Heading1"/>
      </w:pPr>
      <w:bookmarkStart w:id="21" w:name="example-of-project-support-analyst-job-description"/>
      <w:r>
        <w:t xml:space="preserve">Example of Project Support Analyst Job Description</w:t>
      </w:r>
      <w:bookmarkEnd w:id="21"/>
    </w:p>
    <w:p>
      <w:pPr>
        <w:pStyle w:val="Compact"/>
      </w:pPr>
      <w:r>
        <w:t xml:space="preserve">Our growing company is searching for experienced candidates for the position of project support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support-analyst"/>
      <w:r>
        <w:t xml:space="preserve">Responsibilities for project support analyst</w:t>
      </w:r>
      <w:bookmarkEnd w:id="22"/>
    </w:p>
    <w:p>
      <w:pPr>
        <w:pStyle w:val="Compact"/>
        <w:numPr>
          <w:numId w:val="1001"/>
          <w:ilvl w:val="0"/>
        </w:numPr>
      </w:pPr>
      <w:r>
        <w:t xml:space="preserve">Provide technical set-up when new products are released or existing products are enhanced</w:t>
      </w:r>
    </w:p>
    <w:p>
      <w:pPr>
        <w:pStyle w:val="Compact"/>
        <w:numPr>
          <w:numId w:val="1001"/>
          <w:ilvl w:val="0"/>
        </w:numPr>
      </w:pPr>
      <w:r>
        <w:t xml:space="preserve">Participate in Projects &amp; Initiatives as part of the FRRA Strategic Initiatives</w:t>
      </w:r>
    </w:p>
    <w:p>
      <w:pPr>
        <w:pStyle w:val="Compact"/>
        <w:numPr>
          <w:numId w:val="1001"/>
          <w:ilvl w:val="0"/>
        </w:numPr>
      </w:pPr>
      <w:r>
        <w:t xml:space="preserve">Liaise with teams to understand requirements from an end user perspective (for various regulatory reporting schedules)</w:t>
      </w:r>
    </w:p>
    <w:p>
      <w:pPr>
        <w:pStyle w:val="Compact"/>
        <w:numPr>
          <w:numId w:val="1001"/>
          <w:ilvl w:val="0"/>
        </w:numPr>
      </w:pPr>
      <w:r>
        <w:t xml:space="preserve">Designing testing approach and draft test cases for different process owners</w:t>
      </w:r>
    </w:p>
    <w:p>
      <w:pPr>
        <w:pStyle w:val="Compact"/>
        <w:numPr>
          <w:numId w:val="1001"/>
          <w:ilvl w:val="0"/>
        </w:numPr>
      </w:pPr>
      <w:r>
        <w:t xml:space="preserve">Perform UAT, flag defects/deficiencies</w:t>
      </w:r>
    </w:p>
    <w:p>
      <w:pPr>
        <w:pStyle w:val="Compact"/>
        <w:numPr>
          <w:numId w:val="1001"/>
          <w:ilvl w:val="0"/>
        </w:numPr>
      </w:pPr>
      <w:r>
        <w:t xml:space="preserve">Assess issues from development cycle rolling into UAT and track for closure</w:t>
      </w:r>
    </w:p>
    <w:p>
      <w:pPr>
        <w:pStyle w:val="Compact"/>
        <w:numPr>
          <w:numId w:val="1001"/>
          <w:ilvl w:val="0"/>
        </w:numPr>
      </w:pPr>
      <w:r>
        <w:t xml:space="preserve">Closely work with technology and other support groups to resolve open issues/defects</w:t>
      </w:r>
    </w:p>
    <w:p>
      <w:pPr>
        <w:pStyle w:val="Compact"/>
        <w:numPr>
          <w:numId w:val="1001"/>
          <w:ilvl w:val="0"/>
        </w:numPr>
      </w:pPr>
      <w:r>
        <w:t xml:space="preserve">Facilitate status update calls with key stakeholders</w:t>
      </w:r>
    </w:p>
    <w:p>
      <w:pPr>
        <w:pStyle w:val="Compact"/>
        <w:numPr>
          <w:numId w:val="1001"/>
          <w:ilvl w:val="0"/>
        </w:numPr>
      </w:pPr>
      <w:r>
        <w:t xml:space="preserve">Administer the Interaction Center application that is used for logging of customer interactions for KPS Sales Admin, Service Technicians, and Customer Communications</w:t>
      </w:r>
    </w:p>
    <w:p>
      <w:pPr>
        <w:pStyle w:val="Compact"/>
        <w:numPr>
          <w:numId w:val="1001"/>
          <w:ilvl w:val="0"/>
        </w:numPr>
      </w:pPr>
      <w:r>
        <w:t xml:space="preserve">Ensure project team delivers support requirements</w:t>
      </w:r>
    </w:p>
    <w:p>
      <w:pPr>
        <w:pStyle w:val="Heading2"/>
      </w:pPr>
      <w:bookmarkStart w:id="23" w:name="qualifications-for-project-support-analyst"/>
      <w:r>
        <w:t xml:space="preserve">Qualifications for project support analyst</w:t>
      </w:r>
      <w:bookmarkEnd w:id="23"/>
    </w:p>
    <w:p>
      <w:pPr>
        <w:pStyle w:val="Compact"/>
        <w:numPr>
          <w:numId w:val="1002"/>
          <w:ilvl w:val="0"/>
        </w:numPr>
      </w:pPr>
      <w:r>
        <w:t xml:space="preserve">Knowledge of US Regulatory and SEC reporting requirements preferred</w:t>
      </w:r>
    </w:p>
    <w:p>
      <w:pPr>
        <w:pStyle w:val="Compact"/>
        <w:numPr>
          <w:numId w:val="1002"/>
          <w:ilvl w:val="0"/>
        </w:numPr>
      </w:pPr>
      <w:r>
        <w:t xml:space="preserve">Adherence to deadlines by managing key project deliverables as part of the project plan</w:t>
      </w:r>
    </w:p>
    <w:p>
      <w:pPr>
        <w:pStyle w:val="Compact"/>
        <w:numPr>
          <w:numId w:val="1002"/>
          <w:ilvl w:val="0"/>
        </w:numPr>
      </w:pPr>
      <w:r>
        <w:t xml:space="preserve">Knowledge of MS Access / Databases preferred</w:t>
      </w:r>
    </w:p>
    <w:p>
      <w:pPr>
        <w:pStyle w:val="Compact"/>
        <w:numPr>
          <w:numId w:val="1002"/>
          <w:ilvl w:val="0"/>
        </w:numPr>
      </w:pPr>
      <w:r>
        <w:t xml:space="preserve">Willingness to work in UK shift &amp; extended UK shift Timings</w:t>
      </w:r>
    </w:p>
    <w:p>
      <w:pPr>
        <w:pStyle w:val="Compact"/>
        <w:numPr>
          <w:numId w:val="1002"/>
          <w:ilvl w:val="0"/>
        </w:numPr>
      </w:pPr>
      <w:r>
        <w:t xml:space="preserve">Solid understanding of the Project Management Life Cycle (PMLC) and how it integrates with the Software Development Life Cycle (SDLC) is an asset</w:t>
      </w:r>
    </w:p>
    <w:p>
      <w:pPr>
        <w:pStyle w:val="Compact"/>
        <w:numPr>
          <w:numId w:val="1002"/>
          <w:ilvl w:val="0"/>
        </w:numPr>
      </w:pPr>
      <w:r>
        <w:t xml:space="preserve">Knowledge of project management principles, practices, techniques, and tools is a definite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sup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sup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2021-10-28T12:52:46Z</dcterms:created>
  <dcterms:modified xsi:type="dcterms:W3CDTF">2021-10-28T12:52:46Z</dcterms:modified>
</cp:coreProperties>
</file>