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https://www.velvetjobs.com/job-descriptions/project-manager-banking</w:t>
        </w:r>
      </w:hyperlink>
    </w:p>
    <w:p>
      <w:pPr>
        <w:pStyle w:val="Heading1"/>
      </w:pPr>
      <w:bookmarkStart w:id="21" w:name="example-of-project-manager-banking-job-description"/>
      <w:r>
        <w:t xml:space="preserve">Example of Project Manager Banking Job Description</w:t>
      </w:r>
      <w:bookmarkEnd w:id="21"/>
    </w:p>
    <w:p>
      <w:pPr>
        <w:pStyle w:val="Compact"/>
      </w:pPr>
      <w:r>
        <w:t xml:space="preserve">Our company is growing rapidly and is hiring for a project manager banking.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banking"/>
      <w:r>
        <w:t xml:space="preserve">Responsibilities for project manager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client experience projects, including analysis of problem issues using a strategic and tactical approach</w:t>
      </w:r>
    </w:p>
    <w:p>
      <w:pPr>
        <w:pStyle w:val="Compact"/>
        <w:numPr>
          <w:numId w:val="1001"/>
          <w:ilvl w:val="0"/>
        </w:numPr>
      </w:pPr>
      <w:r>
        <w:t xml:space="preserve">Assist in preparing, driving and documenting meetings (e.g., steering committees, work groups)</w:t>
      </w:r>
    </w:p>
    <w:p>
      <w:pPr>
        <w:pStyle w:val="Compact"/>
        <w:numPr>
          <w:numId w:val="1001"/>
          <w:ilvl w:val="0"/>
        </w:numPr>
      </w:pPr>
      <w:r>
        <w:t xml:space="preserve">Direct project activities following MB Resource Strategy &amp; Execution (RS&amp;E) Migrations Model to ensure seamless transition of functions with high quality results within defined timeframe taking ownership for from Project Kick off to completion</w:t>
      </w:r>
    </w:p>
    <w:p>
      <w:pPr>
        <w:pStyle w:val="Compact"/>
        <w:numPr>
          <w:numId w:val="1001"/>
          <w:ilvl w:val="0"/>
        </w:numPr>
      </w:pPr>
      <w:r>
        <w:t xml:space="preserve">Responsible for overall project planning coordination, tracking, and status reporting</w:t>
      </w:r>
    </w:p>
    <w:p>
      <w:pPr>
        <w:pStyle w:val="Compact"/>
        <w:numPr>
          <w:numId w:val="1001"/>
          <w:ilvl w:val="0"/>
        </w:numPr>
      </w:pPr>
      <w:r>
        <w:t xml:space="preserve">Ensure that the project management techniques and processes conform to corporate standards (Project Delivery Framework)</w:t>
      </w:r>
    </w:p>
    <w:p>
      <w:pPr>
        <w:pStyle w:val="Compact"/>
        <w:numPr>
          <w:numId w:val="1001"/>
          <w:ilvl w:val="0"/>
        </w:numPr>
      </w:pPr>
      <w:r>
        <w:t xml:space="preserve">Resolve conflicts by demonstrating leadership and appropriate decision making competencies within the resources (direct or indirect) assigned to the project effort</w:t>
      </w:r>
    </w:p>
    <w:p>
      <w:pPr>
        <w:pStyle w:val="Compact"/>
        <w:numPr>
          <w:numId w:val="1001"/>
          <w:ilvl w:val="0"/>
        </w:numPr>
      </w:pPr>
      <w:r>
        <w:t xml:space="preserve">As RS&amp;E member, will manage the end to end process of assigned projects to deliver key work streams in migrating work from the donor to receptor site</w:t>
      </w:r>
    </w:p>
    <w:p>
      <w:pPr>
        <w:pStyle w:val="Compact"/>
        <w:numPr>
          <w:numId w:val="1001"/>
          <w:ilvl w:val="0"/>
        </w:numPr>
      </w:pPr>
      <w:r>
        <w:t xml:space="preserve">Will mobilize key stakeholders closely partner with HR Recruitment, Training Team, Site Strategy while completing critical work stream deliverables of the project</w:t>
      </w:r>
    </w:p>
    <w:p>
      <w:pPr>
        <w:pStyle w:val="Compact"/>
        <w:numPr>
          <w:numId w:val="1001"/>
          <w:ilvl w:val="0"/>
        </w:numPr>
      </w:pPr>
      <w:r>
        <w:t xml:space="preserve">Will mobilize key stakeholders closely partner with HR Recruitment, Training Team, Business Resiliency, Technology and O&amp;C teams while completing critical work stream deliverables of the project</w:t>
      </w:r>
    </w:p>
    <w:p>
      <w:pPr>
        <w:pStyle w:val="Compact"/>
        <w:numPr>
          <w:numId w:val="1001"/>
          <w:ilvl w:val="0"/>
        </w:numPr>
      </w:pPr>
      <w:r>
        <w:t xml:space="preserve">Will be main POC responsible in managing MB Seat Capacity &amp; Demand Model, Seating Allocations/ Assignments, TQRS approvals for all MB job requisitions, Occupancy Cost Allocation and other seating-related matters and requests in support of MB business</w:t>
      </w:r>
    </w:p>
    <w:p>
      <w:pPr>
        <w:pStyle w:val="Heading2"/>
      </w:pPr>
      <w:bookmarkStart w:id="23" w:name="qualifications-for-project-manager-banking"/>
      <w:r>
        <w:t xml:space="preserve">Qualifications for project manager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Leading project related working groups and Steering Committees as applicable</w:t>
      </w:r>
    </w:p>
    <w:p>
      <w:pPr>
        <w:pStyle w:val="Compact"/>
        <w:numPr>
          <w:numId w:val="1002"/>
          <w:ilvl w:val="0"/>
        </w:numPr>
      </w:pPr>
      <w:r>
        <w:t xml:space="preserve">Developing effective delivery and working relationships with all delivery stakeholders</w:t>
      </w:r>
    </w:p>
    <w:p>
      <w:pPr>
        <w:pStyle w:val="Compact"/>
        <w:numPr>
          <w:numId w:val="1002"/>
          <w:ilvl w:val="0"/>
        </w:numPr>
      </w:pPr>
      <w:r>
        <w:t xml:space="preserve">Providing up-to-date status report throughout the project cycle</w:t>
      </w:r>
    </w:p>
    <w:p>
      <w:pPr>
        <w:pStyle w:val="Compact"/>
        <w:numPr>
          <w:numId w:val="1002"/>
          <w:ilvl w:val="0"/>
        </w:numPr>
      </w:pPr>
      <w:r>
        <w:t xml:space="preserve">Minimum of 3 years Mortgage and/or Financial Services experience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Mortgage Originations/Operations preferred</w:t>
      </w:r>
    </w:p>
    <w:p>
      <w:pPr>
        <w:pStyle w:val="Compact"/>
        <w:numPr>
          <w:numId w:val="1002"/>
          <w:ilvl w:val="0"/>
        </w:numPr>
      </w:pPr>
      <w:r>
        <w:t xml:space="preserve">Outstanding communication &amp; interpersonal relationship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2021-10-28T13:24:08Z</dcterms:created>
  <dcterms:modified xsi:type="dcterms:W3CDTF">2021-10-28T13:24:08Z</dcterms:modified>
</cp:coreProperties>
</file>