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https://www.velvetjobs.com/job-descriptions/project-management-analyst</w:t>
        </w:r>
      </w:hyperlink>
    </w:p>
    <w:p>
      <w:pPr>
        <w:pStyle w:val="Heading1"/>
      </w:pPr>
      <w:bookmarkStart w:id="21" w:name="example-of-project-management-analyst-job-description"/>
      <w:r>
        <w:t xml:space="preserve">Example of Project Management Analyst Job Description</w:t>
      </w:r>
      <w:bookmarkEnd w:id="21"/>
    </w:p>
    <w:p>
      <w:pPr>
        <w:pStyle w:val="Compact"/>
      </w:pPr>
      <w:r>
        <w:t xml:space="preserve">Our innovative and growing company is hiring for a project management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ment-analyst"/>
      <w:r>
        <w:t xml:space="preserve">Responsibilities for project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Lost and Damaged Material Council</w:t>
      </w:r>
    </w:p>
    <w:p>
      <w:pPr>
        <w:pStyle w:val="Compact"/>
        <w:numPr>
          <w:numId w:val="1001"/>
          <w:ilvl w:val="0"/>
        </w:numPr>
      </w:pPr>
      <w:r>
        <w:t xml:space="preserve">Leased Labor/Subcontract Reviews</w:t>
      </w:r>
    </w:p>
    <w:p>
      <w:pPr>
        <w:pStyle w:val="Compact"/>
        <w:numPr>
          <w:numId w:val="1001"/>
          <w:ilvl w:val="0"/>
        </w:numPr>
      </w:pPr>
      <w:r>
        <w:t xml:space="preserve">Material Support for Production/Component Line Reviews, SUBS (E)/IEP, VIRGINIA Performance Acceleration Program, Weekly Program Caucus, Quarterly QPPC, Monthly Joint Shipbuilder Meetings, Monthly VCS Cost and Schedule Reviews, and VCS Block IV Performance Reviews</w:t>
      </w:r>
    </w:p>
    <w:p>
      <w:pPr>
        <w:pStyle w:val="Compact"/>
        <w:numPr>
          <w:numId w:val="1001"/>
          <w:ilvl w:val="0"/>
        </w:numPr>
      </w:pPr>
      <w:r>
        <w:t xml:space="preserve">Data Mining, Analysis and Reporting – Meet with hospital leadership and/or project sponsors and stakeholders to understand business need and context for data requirements</w:t>
      </w:r>
    </w:p>
    <w:p>
      <w:pPr>
        <w:pStyle w:val="Compact"/>
        <w:numPr>
          <w:numId w:val="1001"/>
          <w:ilvl w:val="0"/>
        </w:numPr>
      </w:pPr>
      <w:r>
        <w:t xml:space="preserve">Collaboration, Planning and Coordination – Present results of analysis performed to a wide variety of differing audiences, translating technical and detailed data into action plans and/or recommendations</w:t>
      </w:r>
    </w:p>
    <w:p>
      <w:pPr>
        <w:pStyle w:val="Compact"/>
        <w:numPr>
          <w:numId w:val="1001"/>
          <w:ilvl w:val="0"/>
        </w:numPr>
      </w:pPr>
      <w:r>
        <w:t xml:space="preserve">Liaison/Communications – Initiate and maintain continual dialogue with internal stakeholders regarding project scope/details, directions, tasks, timeline and build executive level dashboards to simplify conclusions around complex data sets</w:t>
      </w:r>
    </w:p>
    <w:p>
      <w:pPr>
        <w:pStyle w:val="Compact"/>
        <w:numPr>
          <w:numId w:val="1001"/>
          <w:ilvl w:val="0"/>
        </w:numPr>
      </w:pPr>
      <w:r>
        <w:t xml:space="preserve">Actively supports the GTO strategy, plans and values, contributing to a high performance culture</w:t>
      </w:r>
    </w:p>
    <w:p>
      <w:pPr>
        <w:pStyle w:val="Compact"/>
        <w:numPr>
          <w:numId w:val="1001"/>
          <w:ilvl w:val="0"/>
        </w:numPr>
      </w:pPr>
      <w:r>
        <w:t xml:space="preserve">Facilitate NNS Construction Readiness reviews with value stream and senior leadership</w:t>
      </w:r>
    </w:p>
    <w:p>
      <w:pPr>
        <w:pStyle w:val="Compact"/>
        <w:numPr>
          <w:numId w:val="1001"/>
          <w:ilvl w:val="0"/>
        </w:numPr>
      </w:pPr>
      <w:r>
        <w:t xml:space="preserve">Facilitate the development of Block V ship manpower plans</w:t>
      </w:r>
    </w:p>
    <w:p>
      <w:pPr>
        <w:pStyle w:val="Compact"/>
        <w:numPr>
          <w:numId w:val="1001"/>
          <w:ilvl w:val="0"/>
        </w:numPr>
      </w:pPr>
      <w:r>
        <w:t xml:space="preserve">Attend project meetings for each initiative to understand the scope and requirements of each project</w:t>
      </w:r>
    </w:p>
    <w:p>
      <w:pPr>
        <w:pStyle w:val="Heading2"/>
      </w:pPr>
      <w:bookmarkStart w:id="23" w:name="qualifications-for-project-management-analyst"/>
      <w:r>
        <w:t xml:space="preserve">Qualifications for project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Software Delivery Life Cycle (SDLC) from specification, critical path and milestone definition through to testing (functional, performance, integration, ) and the release into production</w:t>
      </w:r>
    </w:p>
    <w:p>
      <w:pPr>
        <w:pStyle w:val="Compact"/>
        <w:numPr>
          <w:numId w:val="1002"/>
          <w:ilvl w:val="0"/>
        </w:numPr>
      </w:pPr>
      <w:r>
        <w:t xml:space="preserve">Knowledge of techniques for data organisation, analysis and reporting (scorecards, management summaries )</w:t>
      </w:r>
    </w:p>
    <w:p>
      <w:pPr>
        <w:pStyle w:val="Compact"/>
        <w:numPr>
          <w:numId w:val="1002"/>
          <w:ilvl w:val="0"/>
        </w:numPr>
      </w:pPr>
      <w:r>
        <w:t xml:space="preserve">Ability to convert high-level business objectives into actionable tasks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with a variety of audiences including executive managers, IT developers, business analysts and business operations teams</w:t>
      </w:r>
    </w:p>
    <w:p>
      <w:pPr>
        <w:pStyle w:val="Compact"/>
        <w:numPr>
          <w:numId w:val="1002"/>
          <w:ilvl w:val="0"/>
        </w:numPr>
      </w:pPr>
      <w:r>
        <w:t xml:space="preserve">Business, IT or Engineering related undergraduate degree (BBA or BS in related field)</w:t>
      </w:r>
    </w:p>
    <w:p>
      <w:pPr>
        <w:pStyle w:val="Compact"/>
        <w:numPr>
          <w:numId w:val="1002"/>
          <w:ilvl w:val="0"/>
        </w:numPr>
      </w:pPr>
      <w:r>
        <w:t xml:space="preserve">2+ years of project management or related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2021-10-28T13:27:22Z</dcterms:created>
  <dcterms:modified xsi:type="dcterms:W3CDTF">2021-10-28T13:27:22Z</dcterms:modified>
</cp:coreProperties>
</file>