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https://www.velvetjobs.com/job-descriptions/project-lead-technical-project-lead</w:t>
        </w:r>
      </w:hyperlink>
    </w:p>
    <w:p>
      <w:pPr>
        <w:pStyle w:val="Heading1"/>
      </w:pPr>
      <w:bookmarkStart w:id="21" w:name="example-of-project-lead-technical-project-lead-job-description"/>
      <w:r>
        <w:t xml:space="preserve">Example of Project Lead-Technical Project Lead Job Description</w:t>
      </w:r>
      <w:bookmarkEnd w:id="21"/>
    </w:p>
    <w:p>
      <w:pPr>
        <w:pStyle w:val="Compact"/>
      </w:pPr>
      <w:r>
        <w:t xml:space="preserve">Our growing company is looking to fill the role of project lead-technical project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lead-technical-project-lead"/>
      <w:r>
        <w:t xml:space="preserve">Responsibilities for project lead-technical project lead</w:t>
      </w:r>
      <w:bookmarkEnd w:id="22"/>
    </w:p>
    <w:p>
      <w:pPr>
        <w:pStyle w:val="Compact"/>
        <w:numPr>
          <w:numId w:val="1001"/>
          <w:ilvl w:val="0"/>
        </w:numPr>
      </w:pPr>
      <w:r>
        <w:t xml:space="preserve">Owning and managing the scope and definition of conceptual design by understanding and translating business requirements into technical solutions</w:t>
      </w:r>
    </w:p>
    <w:p>
      <w:pPr>
        <w:pStyle w:val="Compact"/>
        <w:numPr>
          <w:numId w:val="1001"/>
          <w:ilvl w:val="0"/>
        </w:numPr>
      </w:pPr>
      <w:r>
        <w:t xml:space="preserve">Interface with Business Development Directors, Market Sector Leaders, Client Project Managers, government regulators, other contractors and other representatives</w:t>
      </w:r>
    </w:p>
    <w:p>
      <w:pPr>
        <w:pStyle w:val="Compact"/>
        <w:numPr>
          <w:numId w:val="1001"/>
          <w:ilvl w:val="0"/>
        </w:numPr>
      </w:pPr>
      <w:r>
        <w:t xml:space="preserve">Ability to develop new business opportunities with government and commercial clients</w:t>
      </w:r>
    </w:p>
    <w:p>
      <w:pPr>
        <w:pStyle w:val="Compact"/>
        <w:numPr>
          <w:numId w:val="1001"/>
          <w:ilvl w:val="0"/>
        </w:numPr>
      </w:pPr>
      <w:r>
        <w:t xml:space="preserve">Work naturally well in a team environment, exhibit strong team leadership, provide motivation, inspiration, and vision to the teams and is able to facilitate high performing teams and decision making based on what's best for the business</w:t>
      </w:r>
    </w:p>
    <w:p>
      <w:pPr>
        <w:pStyle w:val="Compact"/>
        <w:numPr>
          <w:numId w:val="1001"/>
          <w:ilvl w:val="0"/>
        </w:numPr>
      </w:pPr>
      <w:r>
        <w:t xml:space="preserve">Works closely and challenges technology architects to drive alignment of the technology to the agreed upon business transformation</w:t>
      </w:r>
    </w:p>
    <w:p>
      <w:pPr>
        <w:pStyle w:val="Compact"/>
        <w:numPr>
          <w:numId w:val="1001"/>
          <w:ilvl w:val="0"/>
        </w:numPr>
      </w:pPr>
      <w:r>
        <w:t xml:space="preserve">Maintains project progress toward business outcome, as requested by management, rather than narrowly focusing on project specifics without reference to efficiency, quality and value</w:t>
      </w:r>
    </w:p>
    <w:p>
      <w:pPr>
        <w:pStyle w:val="Compact"/>
        <w:numPr>
          <w:numId w:val="1001"/>
          <w:ilvl w:val="0"/>
        </w:numPr>
      </w:pPr>
      <w:r>
        <w:t xml:space="preserve">Ensures that project goals are accomplished and in line with business objectives</w:t>
      </w:r>
    </w:p>
    <w:p>
      <w:pPr>
        <w:pStyle w:val="Compact"/>
        <w:numPr>
          <w:numId w:val="1001"/>
          <w:ilvl w:val="0"/>
        </w:numPr>
      </w:pPr>
      <w:r>
        <w:t xml:space="preserve">Leading and organising technical teams (and virtual teams) delivering complex projects that span multiple technology streams</w:t>
      </w:r>
    </w:p>
    <w:p>
      <w:pPr>
        <w:pStyle w:val="Compact"/>
        <w:numPr>
          <w:numId w:val="1001"/>
          <w:ilvl w:val="0"/>
        </w:numPr>
      </w:pPr>
      <w:r>
        <w:t xml:space="preserve">Technical project management of complex transformation solutions</w:t>
      </w:r>
    </w:p>
    <w:p>
      <w:pPr>
        <w:pStyle w:val="Compact"/>
        <w:numPr>
          <w:numId w:val="1001"/>
          <w:ilvl w:val="0"/>
        </w:numPr>
      </w:pPr>
      <w:r>
        <w:t xml:space="preserve">Producing excellent technical, presales and consultative documentation across technology streams</w:t>
      </w:r>
    </w:p>
    <w:p>
      <w:pPr>
        <w:pStyle w:val="Heading2"/>
      </w:pPr>
      <w:bookmarkStart w:id="23" w:name="qualifications-for-project-lead-technical-project-lead"/>
      <w:r>
        <w:t xml:space="preserve">Qualifications for project lead-technical project lead</w:t>
      </w:r>
      <w:bookmarkEnd w:id="23"/>
    </w:p>
    <w:p>
      <w:pPr>
        <w:pStyle w:val="Compact"/>
        <w:numPr>
          <w:numId w:val="1002"/>
          <w:ilvl w:val="0"/>
        </w:numPr>
      </w:pPr>
      <w:r>
        <w:t xml:space="preserve">Very strong knowledge of VDI environment, such as hypervisor vendors (VMWare, Citrix, KVM, Microsoft, ) and virtual machine setup and management</w:t>
      </w:r>
    </w:p>
    <w:p>
      <w:pPr>
        <w:pStyle w:val="Compact"/>
        <w:numPr>
          <w:numId w:val="1002"/>
          <w:ilvl w:val="0"/>
        </w:numPr>
      </w:pPr>
      <w:r>
        <w:t xml:space="preserve">Strong knowledge of server architecture and functionality, including server remote management</w:t>
      </w:r>
    </w:p>
    <w:p>
      <w:pPr>
        <w:pStyle w:val="Compact"/>
        <w:numPr>
          <w:numId w:val="1002"/>
          <w:ilvl w:val="0"/>
        </w:numPr>
      </w:pPr>
      <w:r>
        <w:t xml:space="preserve">Good knowledge of program management methodologies</w:t>
      </w:r>
    </w:p>
    <w:p>
      <w:pPr>
        <w:pStyle w:val="Compact"/>
        <w:numPr>
          <w:numId w:val="1002"/>
          <w:ilvl w:val="0"/>
        </w:numPr>
      </w:pPr>
      <w:r>
        <w:t xml:space="preserve">Self-started, detail oriented, organized, and capable of multi-tasking in a fast moving environment</w:t>
      </w:r>
    </w:p>
    <w:p>
      <w:pPr>
        <w:pStyle w:val="Compact"/>
        <w:numPr>
          <w:numId w:val="1002"/>
          <w:ilvl w:val="0"/>
        </w:numPr>
      </w:pPr>
      <w:r>
        <w:t xml:space="preserve">Motivated to provide highly responsive support as needed and to work independently</w:t>
      </w:r>
    </w:p>
    <w:p>
      <w:pPr>
        <w:pStyle w:val="Compact"/>
        <w:numPr>
          <w:numId w:val="1002"/>
          <w:ilvl w:val="0"/>
        </w:numPr>
      </w:pPr>
      <w:r>
        <w:t xml:space="preserve">Masters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lead-technical-projec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lead-technical-projec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2021-10-28T12:58:13Z</dcterms:created>
  <dcterms:modified xsi:type="dcterms:W3CDTF">2021-10-28T12:58:13Z</dcterms:modified>
</cp:coreProperties>
</file>