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https://www.velvetjobs.com/job-descriptions/project-finance-analyst</w:t>
        </w:r>
      </w:hyperlink>
    </w:p>
    <w:p>
      <w:pPr>
        <w:pStyle w:val="Heading1"/>
      </w:pPr>
      <w:bookmarkStart w:id="21" w:name="example-of-project-finance-analyst-job-description"/>
      <w:r>
        <w:t xml:space="preserve">Example of Project Finance Analyst Job Description</w:t>
      </w:r>
      <w:bookmarkEnd w:id="21"/>
    </w:p>
    <w:p>
      <w:pPr>
        <w:pStyle w:val="Compact"/>
      </w:pPr>
      <w:r>
        <w:t xml:space="preserve">Our innovative and growing company is looking for a project finance analyst. To join our growing team, please review the list of responsibilities and qualifications.</w:t>
      </w:r>
    </w:p>
    <w:p>
      <w:pPr>
        <w:pStyle w:val="Heading2"/>
      </w:pPr>
      <w:bookmarkStart w:id="22" w:name="responsibilities-for-project-finance-analyst"/>
      <w:r>
        <w:t xml:space="preserve">Responsibilities for project finance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Deal analytics (financial analysis, financial modeling)</w:t>
      </w:r>
    </w:p>
    <w:p>
      <w:pPr>
        <w:pStyle w:val="Compact"/>
        <w:numPr>
          <w:numId w:val="1001"/>
          <w:ilvl w:val="0"/>
        </w:numPr>
      </w:pPr>
      <w:r>
        <w:t xml:space="preserve">Leading ratings analysis and research on new and existing transactions;</w:t>
      </w:r>
    </w:p>
    <w:p>
      <w:pPr>
        <w:pStyle w:val="Compact"/>
        <w:numPr>
          <w:numId w:val="1001"/>
          <w:ilvl w:val="0"/>
        </w:numPr>
      </w:pPr>
      <w:r>
        <w:t xml:space="preserve">Conduct analysis and research on the performance of borrowers to assess historical performance and future projections</w:t>
      </w:r>
    </w:p>
    <w:p>
      <w:pPr>
        <w:pStyle w:val="Compact"/>
        <w:numPr>
          <w:numId w:val="1001"/>
          <w:ilvl w:val="0"/>
        </w:numPr>
      </w:pPr>
      <w:r>
        <w:t xml:space="preserve">Conduct monthly review and analysis of assigned projects to determine if there are any budgetary risks</w:t>
      </w:r>
    </w:p>
    <w:p>
      <w:pPr>
        <w:pStyle w:val="Compact"/>
        <w:numPr>
          <w:numId w:val="1001"/>
          <w:ilvl w:val="0"/>
        </w:numPr>
      </w:pPr>
      <w:r>
        <w:t xml:space="preserve">Consolidate and maintain central repository of project data obtained from Project Managers and Suppliers</w:t>
      </w:r>
    </w:p>
    <w:p>
      <w:pPr>
        <w:pStyle w:val="Compact"/>
        <w:numPr>
          <w:numId w:val="1001"/>
          <w:ilvl w:val="0"/>
        </w:numPr>
      </w:pPr>
      <w:r>
        <w:t xml:space="preserve">Analyze project data to produce standard and ad-hoc reports</w:t>
      </w:r>
    </w:p>
    <w:p>
      <w:pPr>
        <w:pStyle w:val="Compact"/>
        <w:numPr>
          <w:numId w:val="1001"/>
          <w:ilvl w:val="0"/>
        </w:numPr>
      </w:pPr>
      <w:r>
        <w:t xml:space="preserve">Perform reconciliations to resolve discrepancies</w:t>
      </w:r>
    </w:p>
    <w:p>
      <w:pPr>
        <w:pStyle w:val="Compact"/>
        <w:numPr>
          <w:numId w:val="1001"/>
          <w:ilvl w:val="0"/>
        </w:numPr>
      </w:pPr>
      <w:r>
        <w:t xml:space="preserve">Design/Improve data collection techniques</w:t>
      </w:r>
    </w:p>
    <w:p>
      <w:pPr>
        <w:pStyle w:val="Compact"/>
        <w:numPr>
          <w:numId w:val="1001"/>
          <w:ilvl w:val="0"/>
        </w:numPr>
      </w:pPr>
      <w:r>
        <w:t xml:space="preserve">Play a significant role within the PMO team as the key reporting point-of-contact for all projects</w:t>
      </w:r>
    </w:p>
    <w:p>
      <w:pPr>
        <w:pStyle w:val="Compact"/>
        <w:numPr>
          <w:numId w:val="1001"/>
          <w:ilvl w:val="0"/>
        </w:numPr>
      </w:pPr>
      <w:r>
        <w:t xml:space="preserve">Analyze project data to produce standard and ad-hoc reports (Weekly project status reports</w:t>
      </w:r>
    </w:p>
    <w:p>
      <w:pPr>
        <w:pStyle w:val="Heading2"/>
      </w:pPr>
      <w:bookmarkStart w:id="23" w:name="qualifications-for-project-finance-analyst"/>
      <w:r>
        <w:t xml:space="preserve">Qualifications for project finance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7+ years experience in a Finance Change role in the Financial Services industry</w:t>
      </w:r>
    </w:p>
    <w:p>
      <w:pPr>
        <w:pStyle w:val="Compact"/>
        <w:numPr>
          <w:numId w:val="1002"/>
          <w:ilvl w:val="0"/>
        </w:numPr>
      </w:pPr>
      <w:r>
        <w:t xml:space="preserve">Investment Banking product knowledge (Derivatives - Interest Rate , Credit, FX, securities and structured products) and the CFO processes typically required to support such processes</w:t>
      </w:r>
    </w:p>
    <w:p>
      <w:pPr>
        <w:pStyle w:val="Compact"/>
        <w:numPr>
          <w:numId w:val="1002"/>
          <w:ilvl w:val="0"/>
        </w:numPr>
      </w:pPr>
      <w:r>
        <w:t xml:space="preserve">Demonstrated capability (2 years +) of managing and executing change in a Financial Services organisation for CFO systems and processes</w:t>
      </w:r>
    </w:p>
    <w:p>
      <w:pPr>
        <w:pStyle w:val="Compact"/>
        <w:numPr>
          <w:numId w:val="1002"/>
          <w:ilvl w:val="0"/>
        </w:numPr>
      </w:pPr>
      <w:r>
        <w:t xml:space="preserve">Good communication (written, verbal, presentation) skills</w:t>
      </w:r>
    </w:p>
    <w:p>
      <w:pPr>
        <w:pStyle w:val="Compact"/>
        <w:numPr>
          <w:numId w:val="1002"/>
          <w:ilvl w:val="0"/>
        </w:numPr>
      </w:pPr>
      <w:r>
        <w:t xml:space="preserve">Strong working knowledge of Microsoft office products such as (project, PowerPoint, excel, visio )</w:t>
      </w:r>
    </w:p>
    <w:p>
      <w:pPr>
        <w:pStyle w:val="Compact"/>
        <w:numPr>
          <w:numId w:val="1002"/>
          <w:ilvl w:val="0"/>
        </w:numPr>
      </w:pPr>
      <w:r>
        <w:t xml:space="preserve">A keen, long-term interest in investment banking and the financial markets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fina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fina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2021-10-28T12:54:29Z</dcterms:created>
  <dcterms:modified xsi:type="dcterms:W3CDTF">2021-10-28T12:54:29Z</dcterms:modified>
</cp:coreProperties>
</file>