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https://www.velvetjobs.com/job-descriptions/project-director</w:t>
        </w:r>
      </w:hyperlink>
    </w:p>
    <w:p>
      <w:pPr>
        <w:pStyle w:val="Heading1"/>
      </w:pPr>
      <w:bookmarkStart w:id="21" w:name="example-of-project-director-job-description"/>
      <w:r>
        <w:t xml:space="preserve">Example of Project Director Job Description</w:t>
      </w:r>
      <w:bookmarkEnd w:id="21"/>
    </w:p>
    <w:p>
      <w:pPr>
        <w:pStyle w:val="Compact"/>
      </w:pPr>
      <w:r>
        <w:t xml:space="preserve">Our company is searching for experienced candidates for the position of project director. If you are looking for an exciting place to work, please take a look at the list of qualifications below.</w:t>
      </w:r>
    </w:p>
    <w:p>
      <w:pPr>
        <w:pStyle w:val="Heading2"/>
      </w:pPr>
      <w:bookmarkStart w:id="22" w:name="responsibilities-for-project-director"/>
      <w:r>
        <w:t xml:space="preserve">Responsibilities for project director</w:t>
      </w:r>
      <w:bookmarkEnd w:id="22"/>
    </w:p>
    <w:p>
      <w:pPr>
        <w:pStyle w:val="Compact"/>
        <w:numPr>
          <w:numId w:val="1001"/>
          <w:ilvl w:val="0"/>
        </w:numPr>
      </w:pPr>
      <w:r>
        <w:t xml:space="preserve">Provide guidance and direction to chiefs of party (COPs) in managing national-level relationships with PMI, the National Malaria Control Program (NMCP), and other host country stakeholders</w:t>
      </w:r>
    </w:p>
    <w:p>
      <w:pPr>
        <w:pStyle w:val="Compact"/>
        <w:numPr>
          <w:numId w:val="1001"/>
          <w:ilvl w:val="0"/>
        </w:numPr>
      </w:pPr>
      <w:r>
        <w:t xml:space="preserve">Directly supervises the senior technical and administrative management team</w:t>
      </w:r>
    </w:p>
    <w:p>
      <w:pPr>
        <w:pStyle w:val="Compact"/>
        <w:numPr>
          <w:numId w:val="1001"/>
          <w:ilvl w:val="0"/>
        </w:numPr>
      </w:pPr>
      <w:r>
        <w:t xml:space="preserve">Lead strategic planning processes, overseeing the development of work plans and budgets and ensuring that goals and objectives are executed</w:t>
      </w:r>
    </w:p>
    <w:p>
      <w:pPr>
        <w:pStyle w:val="Compact"/>
        <w:numPr>
          <w:numId w:val="1001"/>
          <w:ilvl w:val="0"/>
        </w:numPr>
      </w:pPr>
      <w:r>
        <w:t xml:space="preserve">Lead the IRS Project’s collaboration with organizations such as WHO, Roll Back Malaria, World Bank in the development of global IRS guidelines and policies based on evidence-based best practices</w:t>
      </w:r>
    </w:p>
    <w:p>
      <w:pPr>
        <w:pStyle w:val="Compact"/>
        <w:numPr>
          <w:numId w:val="1001"/>
          <w:ilvl w:val="0"/>
        </w:numPr>
      </w:pPr>
      <w:r>
        <w:t xml:space="preserve">Thoughtfully counsel clients based on broad communications landscape and business goals</w:t>
      </w:r>
    </w:p>
    <w:p>
      <w:pPr>
        <w:pStyle w:val="Compact"/>
        <w:numPr>
          <w:numId w:val="1001"/>
          <w:ilvl w:val="0"/>
        </w:numPr>
      </w:pPr>
      <w:r>
        <w:t xml:space="preserve">Be responsible for all activities related to the supervision, organization and execution of a service project, including scope, time, contract (if not covered by a dedicated Contract Manager) cost &amp; quality management</w:t>
      </w:r>
    </w:p>
    <w:p>
      <w:pPr>
        <w:pStyle w:val="Compact"/>
        <w:numPr>
          <w:numId w:val="1001"/>
          <w:ilvl w:val="0"/>
        </w:numPr>
      </w:pPr>
      <w:r>
        <w:t xml:space="preserve">Have responsibility for project methodologies and standards including scheduling and control, to fulfill a customer order or need according to financial / commercial parameters and ensuring customer satisfaction</w:t>
      </w:r>
    </w:p>
    <w:p>
      <w:pPr>
        <w:pStyle w:val="Compact"/>
        <w:numPr>
          <w:numId w:val="1001"/>
          <w:ilvl w:val="0"/>
        </w:numPr>
      </w:pPr>
      <w:r>
        <w:t xml:space="preserve">Develop the year plan for the own function the basis of the framework of the strategic plan for the whole unit</w:t>
      </w:r>
    </w:p>
    <w:p>
      <w:pPr>
        <w:pStyle w:val="Compact"/>
        <w:numPr>
          <w:numId w:val="1001"/>
          <w:ilvl w:val="0"/>
        </w:numPr>
      </w:pPr>
      <w:r>
        <w:t xml:space="preserve">Present projects plans, technical roadmaps, risks and recommendations to senior business leaders (EB and SEB) within technical space and occasionally to senior leaders in partner technical teams and important business unit clients</w:t>
      </w:r>
    </w:p>
    <w:p>
      <w:pPr>
        <w:pStyle w:val="Compact"/>
        <w:numPr>
          <w:numId w:val="1001"/>
          <w:ilvl w:val="0"/>
        </w:numPr>
      </w:pPr>
      <w:r>
        <w:t xml:space="preserve">Be responsible for complex processes requiring involvement of many stakeholders both at the client side</w:t>
      </w:r>
    </w:p>
    <w:p>
      <w:pPr>
        <w:pStyle w:val="Heading2"/>
      </w:pPr>
      <w:bookmarkStart w:id="23" w:name="qualifications-for-project-director"/>
      <w:r>
        <w:t xml:space="preserve">Qualifications for project director</w:t>
      </w:r>
      <w:bookmarkEnd w:id="23"/>
    </w:p>
    <w:p>
      <w:pPr>
        <w:pStyle w:val="Compact"/>
        <w:numPr>
          <w:numId w:val="1002"/>
          <w:ilvl w:val="0"/>
        </w:numPr>
      </w:pPr>
      <w:r>
        <w:t xml:space="preserve">Able to travel throughout The United States, Europe and South America</w:t>
      </w:r>
    </w:p>
    <w:p>
      <w:pPr>
        <w:pStyle w:val="Compact"/>
        <w:numPr>
          <w:numId w:val="1002"/>
          <w:ilvl w:val="0"/>
        </w:numPr>
      </w:pPr>
      <w:r>
        <w:t xml:space="preserve">Bilingual written and spoken, English and Spanish</w:t>
      </w:r>
    </w:p>
    <w:p>
      <w:pPr>
        <w:pStyle w:val="Compact"/>
        <w:numPr>
          <w:numId w:val="1002"/>
          <w:ilvl w:val="0"/>
        </w:numPr>
      </w:pPr>
      <w:r>
        <w:t xml:space="preserve">Evidence of the development and flow down of successful project management strategies in a complex multi-faceted organisation</w:t>
      </w:r>
    </w:p>
    <w:p>
      <w:pPr>
        <w:pStyle w:val="Compact"/>
        <w:numPr>
          <w:numId w:val="1002"/>
          <w:ilvl w:val="0"/>
        </w:numPr>
      </w:pPr>
      <w:r>
        <w:t xml:space="preserve">Evidence of the ability to lead the delivery of successful complex projects (multi £m)</w:t>
      </w:r>
    </w:p>
    <w:p>
      <w:pPr>
        <w:pStyle w:val="Compact"/>
        <w:numPr>
          <w:numId w:val="1002"/>
          <w:ilvl w:val="0"/>
        </w:numPr>
      </w:pPr>
      <w:r>
        <w:t xml:space="preserve">Working effectively as part of a strategic business management team</w:t>
      </w:r>
    </w:p>
    <w:p>
      <w:pPr>
        <w:pStyle w:val="Compact"/>
        <w:numPr>
          <w:numId w:val="1002"/>
          <w:ilvl w:val="0"/>
        </w:numPr>
      </w:pPr>
      <w:r>
        <w:t xml:space="preserve">Excellent client and stakeholder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2021-10-28T13:28:04Z</dcterms:created>
  <dcterms:modified xsi:type="dcterms:W3CDTF">2021-10-28T13:28:04Z</dcterms:modified>
</cp:coreProperties>
</file>