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https://www.velvetjobs.com/job-descriptions/proj-prog-mgmt-advisor</w:t>
        </w:r>
      </w:hyperlink>
    </w:p>
    <w:p>
      <w:pPr>
        <w:pStyle w:val="Heading1"/>
      </w:pPr>
      <w:bookmarkStart w:id="21" w:name="example-of-proj-prog-mgmt-advisor-job-description"/>
      <w:r>
        <w:t xml:space="preserve">Example of PROJ Prog Mgmt Advisor Job Description</w:t>
      </w:r>
      <w:bookmarkEnd w:id="21"/>
    </w:p>
    <w:p>
      <w:pPr>
        <w:pStyle w:val="Compact"/>
      </w:pPr>
      <w:r>
        <w:t xml:space="preserve">Our growing company is hiring for a PROJ prog mgmt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prog-mgmt-advisor"/>
      <w:r>
        <w:t xml:space="preserve">Responsibilities for PROJ prog mgmt advisor</w:t>
      </w:r>
      <w:bookmarkEnd w:id="22"/>
    </w:p>
    <w:p>
      <w:pPr>
        <w:pStyle w:val="Compact"/>
        <w:numPr>
          <w:numId w:val="1001"/>
          <w:ilvl w:val="0"/>
        </w:numPr>
      </w:pPr>
      <w:r>
        <w:t xml:space="preserve">Ensure each change is fully documented to include impact and risk analysis</w:t>
      </w:r>
    </w:p>
    <w:p>
      <w:pPr>
        <w:pStyle w:val="Compact"/>
        <w:numPr>
          <w:numId w:val="1001"/>
          <w:ilvl w:val="0"/>
        </w:numPr>
      </w:pPr>
      <w:r>
        <w:t xml:space="preserve">Reject any RFCs that are incomplete or not practical</w:t>
      </w:r>
    </w:p>
    <w:p>
      <w:pPr>
        <w:pStyle w:val="Compact"/>
        <w:numPr>
          <w:numId w:val="1001"/>
          <w:ilvl w:val="0"/>
        </w:numPr>
      </w:pPr>
      <w:r>
        <w:t xml:space="preserve">Engage IT engineering to evaluate the anticipated technical impact and advise whether or not the change should be implemented</w:t>
      </w:r>
    </w:p>
    <w:p>
      <w:pPr>
        <w:pStyle w:val="Compact"/>
        <w:numPr>
          <w:numId w:val="1001"/>
          <w:ilvl w:val="0"/>
        </w:numPr>
      </w:pPr>
      <w:r>
        <w:t xml:space="preserve">Table all RFCs for a Change Advisory Board (CAB) meeting, issue an agenda, and circulate all RFCs to CAB members and SMEs in advance of meetings</w:t>
      </w:r>
    </w:p>
    <w:p>
      <w:pPr>
        <w:pStyle w:val="Compact"/>
        <w:numPr>
          <w:numId w:val="1001"/>
          <w:ilvl w:val="0"/>
        </w:numPr>
      </w:pPr>
      <w:r>
        <w:t xml:space="preserve">Review all outstanding RFCs awaiting consideration or awaiting action</w:t>
      </w:r>
    </w:p>
    <w:p>
      <w:pPr>
        <w:pStyle w:val="Compact"/>
        <w:numPr>
          <w:numId w:val="1001"/>
          <w:ilvl w:val="0"/>
        </w:numPr>
      </w:pPr>
      <w:r>
        <w:t xml:space="preserve">Attend the segment leader staff meeting monthly to provide the change status update (Change Success, Compliance issue and )</w:t>
      </w:r>
    </w:p>
    <w:p>
      <w:pPr>
        <w:pStyle w:val="Compact"/>
        <w:numPr>
          <w:numId w:val="1001"/>
          <w:ilvl w:val="0"/>
        </w:numPr>
      </w:pPr>
      <w:r>
        <w:t xml:space="preserve">Provide specific training, coaching, direction and mentoring to the IT-partners for submitting the RFC</w:t>
      </w:r>
    </w:p>
    <w:p>
      <w:pPr>
        <w:pStyle w:val="Compact"/>
        <w:numPr>
          <w:numId w:val="1001"/>
          <w:ilvl w:val="0"/>
        </w:numPr>
      </w:pPr>
      <w:r>
        <w:t xml:space="preserve">Determine who may need to attend the CAB beyond the standing CAB members</w:t>
      </w:r>
    </w:p>
    <w:p>
      <w:pPr>
        <w:pStyle w:val="Compact"/>
        <w:numPr>
          <w:numId w:val="1001"/>
          <w:ilvl w:val="0"/>
        </w:numPr>
      </w:pPr>
      <w:r>
        <w:t xml:space="preserve">Convene ECAB meetings for all emergency RFCs</w:t>
      </w:r>
    </w:p>
    <w:p>
      <w:pPr>
        <w:pStyle w:val="Compact"/>
        <w:numPr>
          <w:numId w:val="1001"/>
          <w:ilvl w:val="0"/>
        </w:numPr>
      </w:pPr>
      <w:r>
        <w:t xml:space="preserve">Chair all CAB and ECAB meetings</w:t>
      </w:r>
    </w:p>
    <w:p>
      <w:pPr>
        <w:pStyle w:val="Heading2"/>
      </w:pPr>
      <w:bookmarkStart w:id="23" w:name="qualifications-for-proj-prog-mgmt-advisor"/>
      <w:r>
        <w:t xml:space="preserve">Qualifications for PROJ prog mgmt advisor</w:t>
      </w:r>
      <w:bookmarkEnd w:id="23"/>
    </w:p>
    <w:p>
      <w:pPr>
        <w:pStyle w:val="Compact"/>
        <w:numPr>
          <w:numId w:val="1002"/>
          <w:ilvl w:val="0"/>
        </w:numPr>
      </w:pPr>
      <w:r>
        <w:t xml:space="preserve">Develops and implements strategies and best practice action/implementation plans to develop and continuously evolve the End User Services portfolio</w:t>
      </w:r>
    </w:p>
    <w:p>
      <w:pPr>
        <w:pStyle w:val="Compact"/>
        <w:numPr>
          <w:numId w:val="1002"/>
          <w:ilvl w:val="0"/>
        </w:numPr>
      </w:pPr>
      <w:r>
        <w:t xml:space="preserve">Identifies, secures and oversees the appropriate level of project management resources for portfolio development projects</w:t>
      </w:r>
    </w:p>
    <w:p>
      <w:pPr>
        <w:pStyle w:val="Compact"/>
        <w:numPr>
          <w:numId w:val="1002"/>
          <w:ilvl w:val="0"/>
        </w:numPr>
      </w:pPr>
      <w:r>
        <w:t xml:space="preserve">Plans and drives execution of the major strategic projects of the program, working cross-functionally to manage risks, cost, quality, and rollout over the duration, identifying and resolving issues as they arise</w:t>
      </w:r>
    </w:p>
    <w:p>
      <w:pPr>
        <w:pStyle w:val="Compact"/>
        <w:numPr>
          <w:numId w:val="1002"/>
          <w:ilvl w:val="0"/>
        </w:numPr>
      </w:pPr>
      <w:r>
        <w:t xml:space="preserve">Collaborates with business owners to lead change and optimize the IT services business model</w:t>
      </w:r>
    </w:p>
    <w:p>
      <w:pPr>
        <w:pStyle w:val="Compact"/>
        <w:numPr>
          <w:numId w:val="1002"/>
          <w:ilvl w:val="0"/>
        </w:numPr>
      </w:pPr>
      <w:r>
        <w:t xml:space="preserve">Accountable for developing clear and concise requirements for delivery team and capability development/service owners</w:t>
      </w:r>
    </w:p>
    <w:p>
      <w:pPr>
        <w:pStyle w:val="Compact"/>
        <w:numPr>
          <w:numId w:val="1002"/>
          <w:ilvl w:val="0"/>
        </w:numPr>
      </w:pPr>
      <w:r>
        <w:t xml:space="preserve">Oversees and manages key cross-enterprise relationships required for portfolio development activities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prog-mgmt-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prog-mgmt-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2021-10-28T13:30:31Z</dcterms:created>
  <dcterms:modified xsi:type="dcterms:W3CDTF">2021-10-28T13:30:31Z</dcterms:modified>
</cp:coreProperties>
</file>