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https://www.velvetjobs.com/job-descriptions/programmatic-marketing-manager</w:t>
        </w:r>
      </w:hyperlink>
    </w:p>
    <w:p>
      <w:pPr>
        <w:pStyle w:val="Heading1"/>
      </w:pPr>
      <w:bookmarkStart w:id="21" w:name="example-of-programmatic-marketing-manager-job-description"/>
      <w:r>
        <w:t xml:space="preserve">Example of Programmatic Marketing Manager Job Description</w:t>
      </w:r>
      <w:bookmarkEnd w:id="21"/>
    </w:p>
    <w:p>
      <w:pPr>
        <w:pStyle w:val="Compact"/>
      </w:pPr>
      <w:r>
        <w:t xml:space="preserve">Our innovative and growing company is hiring for a programmatic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tic-marketing-manager"/>
      <w:r>
        <w:t xml:space="preserve">Responsibilities for programmatic marketing manager</w:t>
      </w:r>
      <w:bookmarkEnd w:id="22"/>
    </w:p>
    <w:p>
      <w:pPr>
        <w:pStyle w:val="Compact"/>
        <w:numPr>
          <w:numId w:val="1001"/>
          <w:ilvl w:val="0"/>
        </w:numPr>
      </w:pPr>
      <w:r>
        <w:t xml:space="preserve">Work inside a buying technology platform to steward campaigns (budget, pricing, bid optimization, frequency management)</w:t>
      </w:r>
    </w:p>
    <w:p>
      <w:pPr>
        <w:pStyle w:val="Compact"/>
        <w:numPr>
          <w:numId w:val="1001"/>
          <w:ilvl w:val="0"/>
        </w:numPr>
      </w:pPr>
      <w:r>
        <w:t xml:space="preserve">Own regional partner relationships for Programmatic</w:t>
      </w:r>
    </w:p>
    <w:p>
      <w:pPr>
        <w:pStyle w:val="Compact"/>
        <w:numPr>
          <w:numId w:val="1001"/>
          <w:ilvl w:val="0"/>
        </w:numPr>
      </w:pPr>
      <w:r>
        <w:t xml:space="preserve">Partner with Google, Facebook and other Programmatic platforms to ensure Hotels.com is an early adopter of all product alphas and betas</w:t>
      </w:r>
    </w:p>
    <w:p>
      <w:pPr>
        <w:pStyle w:val="Compact"/>
        <w:numPr>
          <w:numId w:val="1001"/>
          <w:ilvl w:val="0"/>
        </w:numPr>
      </w:pPr>
      <w:r>
        <w:t xml:space="preserve">Plan, implement, analyze and document tests and insights</w:t>
      </w:r>
    </w:p>
    <w:p>
      <w:pPr>
        <w:pStyle w:val="Compact"/>
        <w:numPr>
          <w:numId w:val="1001"/>
          <w:ilvl w:val="0"/>
        </w:numPr>
      </w:pPr>
      <w:r>
        <w:t xml:space="preserve">Manage, execute and optimise all real-time-bidding (RTB) &amp; programmatically traded campaigns</w:t>
      </w:r>
    </w:p>
    <w:p>
      <w:pPr>
        <w:pStyle w:val="Compact"/>
        <w:numPr>
          <w:numId w:val="1001"/>
          <w:ilvl w:val="0"/>
        </w:numPr>
      </w:pPr>
      <w:r>
        <w:t xml:space="preserve">Manage day-to-day relationships and negotiations with third party technology partners, DSPs and publishers where private deals are required, tracking and managing significant media investment</w:t>
      </w:r>
    </w:p>
    <w:p>
      <w:pPr>
        <w:pStyle w:val="Compact"/>
        <w:numPr>
          <w:numId w:val="1001"/>
          <w:ilvl w:val="0"/>
        </w:numPr>
      </w:pPr>
      <w:r>
        <w:t xml:space="preserve">Deliver first class, innovative campaigns that help us to deliver against our core targets and KPIs</w:t>
      </w:r>
    </w:p>
    <w:p>
      <w:pPr>
        <w:pStyle w:val="Compact"/>
        <w:numPr>
          <w:numId w:val="1001"/>
          <w:ilvl w:val="0"/>
        </w:numPr>
      </w:pPr>
      <w:r>
        <w:t xml:space="preserve">Work with our internal data intelligence teams to leverage our data to drive campaign performance</w:t>
      </w:r>
    </w:p>
    <w:p>
      <w:pPr>
        <w:pStyle w:val="Compact"/>
        <w:numPr>
          <w:numId w:val="1001"/>
          <w:ilvl w:val="0"/>
        </w:numPr>
      </w:pPr>
      <w:r>
        <w:t xml:space="preserve">Deliver timely, insightful reporting and analysis on the performance of our programmatic campaigns, both to shape future plans, and provide insight for the wider team</w:t>
      </w:r>
    </w:p>
    <w:p>
      <w:pPr>
        <w:pStyle w:val="Compact"/>
        <w:numPr>
          <w:numId w:val="1001"/>
          <w:ilvl w:val="0"/>
        </w:numPr>
      </w:pPr>
      <w:r>
        <w:t xml:space="preserve">Collaborate with the Digital Marketing Manager and other channel owners (Social, PPC, Affiliates) to improve the overall performance of digital marketing across the entire sales funnel</w:t>
      </w:r>
    </w:p>
    <w:p>
      <w:pPr>
        <w:pStyle w:val="Heading2"/>
      </w:pPr>
      <w:bookmarkStart w:id="23" w:name="qualifications-for-programmatic-marketing-manager"/>
      <w:r>
        <w:t xml:space="preserve">Qualifications for programmatic marketing manager</w:t>
      </w:r>
      <w:bookmarkEnd w:id="23"/>
    </w:p>
    <w:p>
      <w:pPr>
        <w:pStyle w:val="Compact"/>
        <w:numPr>
          <w:numId w:val="1002"/>
          <w:ilvl w:val="0"/>
        </w:numPr>
      </w:pPr>
      <w:r>
        <w:t xml:space="preserve">Advanced understanding of Programmatic Marketing systems (DSP, DMP, ad serving, Social Ads API Platforms)</w:t>
      </w:r>
    </w:p>
    <w:p>
      <w:pPr>
        <w:pStyle w:val="Compact"/>
        <w:numPr>
          <w:numId w:val="1002"/>
          <w:ilvl w:val="0"/>
        </w:numPr>
      </w:pPr>
      <w:r>
        <w:t xml:space="preserve">Strong grasp of the overall digital marketing ecosystem in EMEA and the role that paid social and programmatic play within</w:t>
      </w:r>
    </w:p>
    <w:p>
      <w:pPr>
        <w:pStyle w:val="Compact"/>
        <w:numPr>
          <w:numId w:val="1002"/>
          <w:ilvl w:val="0"/>
        </w:numPr>
      </w:pPr>
      <w:r>
        <w:t xml:space="preserve">A passion for the entertainment business and a strong understanding of popular culture in EMEA</w:t>
      </w:r>
    </w:p>
    <w:p>
      <w:pPr>
        <w:pStyle w:val="Compact"/>
        <w:numPr>
          <w:numId w:val="1002"/>
          <w:ilvl w:val="0"/>
        </w:numPr>
      </w:pPr>
      <w:r>
        <w:t xml:space="preserve">Excels in data-driven analysis and is able to distill meaningful stories for advertisers from data</w:t>
      </w:r>
    </w:p>
    <w:p>
      <w:pPr>
        <w:pStyle w:val="Compact"/>
        <w:numPr>
          <w:numId w:val="1002"/>
          <w:ilvl w:val="0"/>
        </w:numPr>
      </w:pPr>
      <w:r>
        <w:t xml:space="preserve">Deep technical understanding of the product with the ability to synthesize technical features into easy to understand business benefits</w:t>
      </w:r>
    </w:p>
    <w:p>
      <w:pPr>
        <w:pStyle w:val="Compact"/>
        <w:numPr>
          <w:numId w:val="1002"/>
          <w:ilvl w:val="0"/>
        </w:numPr>
      </w:pPr>
      <w:r>
        <w:t xml:space="preserve">Audience management and integration with programmatic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tic-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tic-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2021-10-28T18:31:10Z</dcterms:created>
  <dcterms:modified xsi:type="dcterms:W3CDTF">2021-10-28T18:31:10Z</dcterms:modified>
</cp:coreProperties>
</file>