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w:t>
        </w:r>
      </w:hyperlink>
    </w:p>
    <w:p>
      <w:pPr>
        <w:pStyle w:val="Heading1"/>
      </w:pPr>
      <w:bookmarkStart w:id="21" w:name="example-of-program-job-description"/>
      <w:r>
        <w:t xml:space="preserve">Example of Program Job Description</w:t>
      </w:r>
      <w:bookmarkEnd w:id="21"/>
    </w:p>
    <w:p>
      <w:pPr>
        <w:pStyle w:val="Compact"/>
      </w:pPr>
      <w:r>
        <w:t xml:space="preserve">Our innovative and growing company is looking to fill the role of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
      <w:r>
        <w:t xml:space="preserve">Responsibilities for program</w:t>
      </w:r>
      <w:bookmarkEnd w:id="22"/>
    </w:p>
    <w:p>
      <w:pPr>
        <w:pStyle w:val="Compact"/>
        <w:numPr>
          <w:numId w:val="1001"/>
          <w:ilvl w:val="0"/>
        </w:numPr>
      </w:pPr>
      <w:r>
        <w:t xml:space="preserve">Coordinate and create new programs</w:t>
      </w:r>
    </w:p>
    <w:p>
      <w:pPr>
        <w:pStyle w:val="Compact"/>
        <w:numPr>
          <w:numId w:val="1001"/>
          <w:ilvl w:val="0"/>
        </w:numPr>
      </w:pPr>
      <w:r>
        <w:t xml:space="preserve">Answer field questions</w:t>
      </w:r>
    </w:p>
    <w:p>
      <w:pPr>
        <w:pStyle w:val="Compact"/>
        <w:numPr>
          <w:numId w:val="1001"/>
          <w:ilvl w:val="0"/>
        </w:numPr>
      </w:pPr>
      <w:r>
        <w:t xml:space="preserve">Bring the best practices and other makers, hackers and technology companies from around BC into the MCEC, so local employees can learn from their expertise</w:t>
      </w:r>
    </w:p>
    <w:p>
      <w:pPr>
        <w:pStyle w:val="Compact"/>
        <w:numPr>
          <w:numId w:val="1001"/>
          <w:ilvl w:val="0"/>
        </w:numPr>
      </w:pPr>
      <w:r>
        <w:t xml:space="preserve">Building/curating a compelling offering for the employees of MCEC to drive networking, sharing and transparency, coordinating with The Garage in Redmond, and the other Global Development Centers worldwide to re-use content and offerings</w:t>
      </w:r>
    </w:p>
    <w:p>
      <w:pPr>
        <w:pStyle w:val="Compact"/>
        <w:numPr>
          <w:numId w:val="1001"/>
          <w:ilvl w:val="0"/>
        </w:numPr>
      </w:pPr>
      <w:r>
        <w:t xml:space="preserve">Conduct market research, including competitive benchmarking, and analyze program/event effectiveness used to inform decisions regarding strategic marketing direction, product segmentation and customer targeting</w:t>
      </w:r>
    </w:p>
    <w:p>
      <w:pPr>
        <w:pStyle w:val="Compact"/>
        <w:numPr>
          <w:numId w:val="1001"/>
          <w:ilvl w:val="0"/>
        </w:numPr>
      </w:pPr>
      <w:r>
        <w:t xml:space="preserve">Managing large construction programs in the public agency sector</w:t>
      </w:r>
    </w:p>
    <w:p>
      <w:pPr>
        <w:pStyle w:val="Compact"/>
        <w:numPr>
          <w:numId w:val="1001"/>
          <w:ilvl w:val="0"/>
        </w:numPr>
      </w:pPr>
      <w:r>
        <w:t xml:space="preserve">Manage and coordinate multiple contracts, including consultants, designers, CM's and contractors</w:t>
      </w:r>
    </w:p>
    <w:p>
      <w:pPr>
        <w:pStyle w:val="Compact"/>
        <w:numPr>
          <w:numId w:val="1001"/>
          <w:ilvl w:val="0"/>
        </w:numPr>
      </w:pPr>
      <w:r>
        <w:t xml:space="preserve">Leading an on-site CM team of five engineers, inspectors, and document control professionals</w:t>
      </w:r>
    </w:p>
    <w:p>
      <w:pPr>
        <w:pStyle w:val="Compact"/>
        <w:numPr>
          <w:numId w:val="1001"/>
          <w:ilvl w:val="0"/>
        </w:numPr>
      </w:pPr>
      <w:r>
        <w:t xml:space="preserve">Serving as the lead, on-site CM and Owner’s representative</w:t>
      </w:r>
    </w:p>
    <w:p>
      <w:pPr>
        <w:pStyle w:val="Compact"/>
        <w:numPr>
          <w:numId w:val="1001"/>
          <w:ilvl w:val="0"/>
        </w:numPr>
      </w:pPr>
      <w:r>
        <w:t xml:space="preserve">Keeping the Owner and other stakeholders continuously informed of all significant issues</w:t>
      </w:r>
    </w:p>
    <w:p>
      <w:pPr>
        <w:pStyle w:val="Heading2"/>
      </w:pPr>
      <w:bookmarkStart w:id="23" w:name="qualifications-for-program"/>
      <w:r>
        <w:t xml:space="preserve">Qualifications for program</w:t>
      </w:r>
      <w:bookmarkEnd w:id="23"/>
    </w:p>
    <w:p>
      <w:pPr>
        <w:pStyle w:val="Compact"/>
        <w:numPr>
          <w:numId w:val="1002"/>
          <w:ilvl w:val="0"/>
        </w:numPr>
      </w:pPr>
      <w:r>
        <w:t xml:space="preserve">Responsible for the technical leadership by assisting the HP Program Manager and FBI ESOC Unit Chief in ensuring that the Threat mitigation (internal and external), Engineering, Incident Response, Continuous Operations, and Transition are following customer and Federal information security policies and guidelines for managing risk</w:t>
      </w:r>
    </w:p>
    <w:p>
      <w:pPr>
        <w:pStyle w:val="Compact"/>
        <w:numPr>
          <w:numId w:val="1002"/>
          <w:ilvl w:val="0"/>
        </w:numPr>
      </w:pPr>
      <w:r>
        <w:t xml:space="preserve">Minimum 2 years relevant business experience in an indirect purchasing organization with prior buyer/planner experience</w:t>
      </w:r>
    </w:p>
    <w:p>
      <w:pPr>
        <w:pStyle w:val="Compact"/>
        <w:numPr>
          <w:numId w:val="1002"/>
          <w:ilvl w:val="0"/>
        </w:numPr>
      </w:pPr>
      <w:r>
        <w:t xml:space="preserve">BS or BA Degree or equivalent work experience</w:t>
      </w:r>
    </w:p>
    <w:p>
      <w:pPr>
        <w:pStyle w:val="Compact"/>
        <w:numPr>
          <w:numId w:val="1002"/>
          <w:ilvl w:val="0"/>
        </w:numPr>
      </w:pPr>
      <w:r>
        <w:t xml:space="preserve">Strong execution skills with ability to make decisions in a timely fashion</w:t>
      </w:r>
    </w:p>
    <w:p>
      <w:pPr>
        <w:pStyle w:val="Compact"/>
        <w:numPr>
          <w:numId w:val="1002"/>
          <w:ilvl w:val="0"/>
        </w:numPr>
      </w:pPr>
      <w:r>
        <w:t xml:space="preserve">Strong organizational skills and the ability to manage multiple priorities while working under time constraints</w:t>
      </w:r>
    </w:p>
    <w:p>
      <w:pPr>
        <w:pStyle w:val="Compact"/>
        <w:numPr>
          <w:numId w:val="1002"/>
          <w:ilvl w:val="0"/>
        </w:numPr>
      </w:pPr>
      <w:r>
        <w:t xml:space="preserve">Basic analytical, conceptual and problem solving skills to evaluate business problems and apply knowledge to identify appropriate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2021-10-28T18:39:43Z</dcterms:created>
  <dcterms:modified xsi:type="dcterms:W3CDTF">2021-10-28T18:39:43Z</dcterms:modified>
</cp:coreProperties>
</file>