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https://www.velvetjobs.com/job-descriptions/program-scheduler</w:t>
        </w:r>
      </w:hyperlink>
    </w:p>
    <w:p>
      <w:pPr>
        <w:pStyle w:val="Heading1"/>
      </w:pPr>
      <w:bookmarkStart w:id="21" w:name="example-of-program-scheduler-job-description"/>
      <w:r>
        <w:t xml:space="preserve">Example of Program Scheduler Job Description</w:t>
      </w:r>
      <w:bookmarkEnd w:id="21"/>
    </w:p>
    <w:p>
      <w:pPr>
        <w:pStyle w:val="Compact"/>
      </w:pPr>
      <w:r>
        <w:t xml:space="preserve">Our innovative and growing company is hiring for a program scheduler. To join our growing team, please review the list of responsibilities and qualifications.</w:t>
      </w:r>
    </w:p>
    <w:p>
      <w:pPr>
        <w:pStyle w:val="Heading2"/>
      </w:pPr>
      <w:bookmarkStart w:id="22" w:name="responsibilities-for-program-scheduler"/>
      <w:r>
        <w:t xml:space="preserve">Responsibilities for program scheduler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accuracy of project planning data that is used in the execution of projects, resource planning, and sales forecasting is up to date and accurate</w:t>
      </w:r>
    </w:p>
    <w:p>
      <w:pPr>
        <w:pStyle w:val="Compact"/>
        <w:numPr>
          <w:numId w:val="1001"/>
          <w:ilvl w:val="0"/>
        </w:numPr>
      </w:pPr>
      <w:r>
        <w:t xml:space="preserve">Detailed master scheduling on the program side of Aerospace manufacturing</w:t>
      </w:r>
    </w:p>
    <w:p>
      <w:pPr>
        <w:pStyle w:val="Compact"/>
        <w:numPr>
          <w:numId w:val="1001"/>
          <w:ilvl w:val="0"/>
        </w:numPr>
      </w:pPr>
      <w:r>
        <w:t xml:space="preserve">Working alongside program managers to ensure successful intercompany work transfers between divisions</w:t>
      </w:r>
    </w:p>
    <w:p>
      <w:pPr>
        <w:pStyle w:val="Compact"/>
        <w:numPr>
          <w:numId w:val="1001"/>
          <w:ilvl w:val="0"/>
        </w:numPr>
      </w:pPr>
      <w:r>
        <w:t xml:space="preserve">Support project management process for new facilities (green field / brown field) start-up</w:t>
      </w:r>
    </w:p>
    <w:p>
      <w:pPr>
        <w:pStyle w:val="Compact"/>
        <w:numPr>
          <w:numId w:val="1001"/>
          <w:ilvl w:val="0"/>
        </w:numPr>
      </w:pPr>
      <w:r>
        <w:t xml:space="preserve">Improve standard procedures and develop new procedures pertaining to capacity analysis and work transfer</w:t>
      </w:r>
    </w:p>
    <w:p>
      <w:pPr>
        <w:pStyle w:val="Compact"/>
        <w:numPr>
          <w:numId w:val="1001"/>
          <w:ilvl w:val="0"/>
        </w:numPr>
      </w:pPr>
      <w:r>
        <w:t xml:space="preserve">Work with program management on new program development to ensure production is ready to meet future rate needs of program</w:t>
      </w:r>
    </w:p>
    <w:p>
      <w:pPr>
        <w:pStyle w:val="Compact"/>
        <w:numPr>
          <w:numId w:val="1001"/>
          <w:ilvl w:val="0"/>
        </w:numPr>
      </w:pPr>
      <w:r>
        <w:t xml:space="preserve">Conferring with Planning, Quality, and Design staff concerning product design and tooling to ensure efficient production methods that meet specifications</w:t>
      </w:r>
    </w:p>
    <w:p>
      <w:pPr>
        <w:pStyle w:val="Compact"/>
        <w:numPr>
          <w:numId w:val="1001"/>
          <w:ilvl w:val="0"/>
        </w:numPr>
      </w:pPr>
      <w:r>
        <w:t xml:space="preserve">Lead others in Risk Management process to ensure risk mitigation</w:t>
      </w:r>
    </w:p>
    <w:p>
      <w:pPr>
        <w:pStyle w:val="Compact"/>
        <w:numPr>
          <w:numId w:val="1001"/>
          <w:ilvl w:val="0"/>
        </w:numPr>
      </w:pPr>
      <w:r>
        <w:t xml:space="preserve">Apply an understanding of current Department of Defense (DoD) and Air Force acquisition instructions, guidelines, policies, and processes</w:t>
      </w:r>
    </w:p>
    <w:p>
      <w:pPr>
        <w:pStyle w:val="Compact"/>
        <w:numPr>
          <w:numId w:val="1001"/>
          <w:ilvl w:val="0"/>
        </w:numPr>
      </w:pPr>
      <w:r>
        <w:t xml:space="preserve">Continually assessing the status of critical path activities and contractual deliverables to proactively identify and mitigate potential projects risks related to cost, schedule and technical performance</w:t>
      </w:r>
    </w:p>
    <w:p>
      <w:pPr>
        <w:pStyle w:val="Heading2"/>
      </w:pPr>
      <w:bookmarkStart w:id="23" w:name="qualifications-for-program-scheduler"/>
      <w:r>
        <w:t xml:space="preserve">Qualifications for program scheduler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using the latest versions of Microsoft Outlook, Excel, PowerPoint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in scheduling programs independently</w:t>
      </w:r>
    </w:p>
    <w:p>
      <w:pPr>
        <w:pStyle w:val="Compact"/>
        <w:numPr>
          <w:numId w:val="1002"/>
          <w:ilvl w:val="0"/>
        </w:numPr>
      </w:pPr>
      <w:r>
        <w:t xml:space="preserve">Experience in full scope program support (IMP/IMS, complex baseline integration, MS Project interaction)</w:t>
      </w:r>
    </w:p>
    <w:p>
      <w:pPr>
        <w:pStyle w:val="Compact"/>
        <w:numPr>
          <w:numId w:val="1002"/>
          <w:ilvl w:val="0"/>
        </w:numPr>
      </w:pPr>
      <w:r>
        <w:t xml:space="preserve">Experience with IMP/IMS schedule structure schedules based on Work Breakdown Structures</w:t>
      </w:r>
    </w:p>
    <w:p>
      <w:pPr>
        <w:pStyle w:val="Compact"/>
        <w:numPr>
          <w:numId w:val="1002"/>
          <w:ilvl w:val="0"/>
        </w:numPr>
      </w:pPr>
      <w:r>
        <w:t xml:space="preserve">Ability to create and implement coding structures and use custom fields to generate schedule exception reports relative to the SOW, WBS, IMP/IMS, EVMS, time, manager and float values</w:t>
      </w:r>
    </w:p>
    <w:p>
      <w:pPr>
        <w:pStyle w:val="Compact"/>
        <w:numPr>
          <w:numId w:val="1002"/>
          <w:ilvl w:val="0"/>
        </w:numPr>
      </w:pPr>
      <w:r>
        <w:t xml:space="preserve">Minor domestic travel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schedu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schedu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2021-10-28T12:54:14Z</dcterms:created>
  <dcterms:modified xsi:type="dcterms:W3CDTF">2021-10-28T12:54:14Z</dcterms:modified>
</cp:coreProperties>
</file>