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https://www.velvetjobs.com/job-descriptions/program-manager-risk-manager</w:t>
        </w:r>
      </w:hyperlink>
    </w:p>
    <w:p>
      <w:pPr>
        <w:pStyle w:val="Heading1"/>
      </w:pPr>
      <w:bookmarkStart w:id="21" w:name="example-of-program-manager-risk-manager-job-description"/>
      <w:r>
        <w:t xml:space="preserve">Example of Program Manager / Risk Manager Job Description</w:t>
      </w:r>
      <w:bookmarkEnd w:id="21"/>
    </w:p>
    <w:p>
      <w:pPr>
        <w:pStyle w:val="Compact"/>
      </w:pPr>
      <w:r>
        <w:t xml:space="preserve">Our company is growing rapidly and is looking to fill the role of program manager / risk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manager-risk-manager"/>
      <w:r>
        <w:t xml:space="preserve">Responsibilities for program manager / risk manager</w:t>
      </w:r>
      <w:bookmarkEnd w:id="22"/>
    </w:p>
    <w:p>
      <w:pPr>
        <w:pStyle w:val="Compact"/>
        <w:numPr>
          <w:numId w:val="1001"/>
          <w:ilvl w:val="0"/>
        </w:numPr>
      </w:pPr>
      <w:r>
        <w:t xml:space="preserve">Develop/execute processes/systems for intaking, defining, prioritizing, finalizing and approving requests for changes/updates from (i) Compliance department teams and 1st Line end users to the Archer Compliance Risk Register and (ii) Compliance department teams for related Archer modules</w:t>
      </w:r>
    </w:p>
    <w:p>
      <w:pPr>
        <w:pStyle w:val="Compact"/>
        <w:numPr>
          <w:numId w:val="1001"/>
          <w:ilvl w:val="0"/>
        </w:numPr>
      </w:pPr>
      <w:r>
        <w:t xml:space="preserve">Work with Archer Business Analyst to evaluate requests received and recommend solutions, including consideration of upstream and downstream impacts across Compliance processes and Archer modules</w:t>
      </w:r>
    </w:p>
    <w:p>
      <w:pPr>
        <w:pStyle w:val="Compact"/>
        <w:numPr>
          <w:numId w:val="1001"/>
          <w:ilvl w:val="0"/>
        </w:numPr>
      </w:pPr>
      <w:r>
        <w:t xml:space="preserve">Assume leadership of the existing risk management program</w:t>
      </w:r>
    </w:p>
    <w:p>
      <w:pPr>
        <w:pStyle w:val="Compact"/>
        <w:numPr>
          <w:numId w:val="1001"/>
          <w:ilvl w:val="0"/>
        </w:numPr>
      </w:pPr>
      <w:r>
        <w:t xml:space="preserve">Analyze and interpret data and information to drive the intent and strategy for various Risk projects</w:t>
      </w:r>
    </w:p>
    <w:p>
      <w:pPr>
        <w:pStyle w:val="Compact"/>
        <w:numPr>
          <w:numId w:val="1001"/>
          <w:ilvl w:val="0"/>
        </w:numPr>
      </w:pPr>
      <w:r>
        <w:t xml:space="preserve">Lead a team of people working on similar risk mitigating initiatives</w:t>
      </w:r>
    </w:p>
    <w:p>
      <w:pPr>
        <w:pStyle w:val="Compact"/>
        <w:numPr>
          <w:numId w:val="1001"/>
          <w:ilvl w:val="0"/>
        </w:numPr>
      </w:pPr>
      <w:r>
        <w:t xml:space="preserve">Ensure appropriate governance, processes and accountabilities</w:t>
      </w:r>
    </w:p>
    <w:p>
      <w:pPr>
        <w:pStyle w:val="Compact"/>
        <w:numPr>
          <w:numId w:val="1001"/>
          <w:ilvl w:val="0"/>
        </w:numPr>
      </w:pPr>
      <w:r>
        <w:t xml:space="preserve">Identify, assess and manage risk, including emerging risks and regulatory focus areas, providing appropriate documentation of such risks</w:t>
      </w:r>
    </w:p>
    <w:p>
      <w:pPr>
        <w:pStyle w:val="Compact"/>
        <w:numPr>
          <w:numId w:val="1001"/>
          <w:ilvl w:val="0"/>
        </w:numPr>
      </w:pPr>
      <w:r>
        <w:t xml:space="preserve">Regularly review and update controls to reflect change in the organization and in the overall risk and control environment</w:t>
      </w:r>
    </w:p>
    <w:p>
      <w:pPr>
        <w:pStyle w:val="Compact"/>
        <w:numPr>
          <w:numId w:val="1001"/>
          <w:ilvl w:val="0"/>
        </w:numPr>
      </w:pPr>
      <w:r>
        <w:t xml:space="preserve">Develop and update documentation as needed for 2nd Line Program Team (process flows, procedures, job aids) and 1st Line end-users (training materials, job aids)</w:t>
      </w:r>
    </w:p>
    <w:p>
      <w:pPr>
        <w:pStyle w:val="Compact"/>
        <w:numPr>
          <w:numId w:val="1001"/>
          <w:ilvl w:val="0"/>
        </w:numPr>
      </w:pPr>
      <w:r>
        <w:t xml:space="preserve">Collaborates with the Risk Manager, Senior Director of Patient Safety and Medical Director on case reviews as requested</w:t>
      </w:r>
    </w:p>
    <w:p>
      <w:pPr>
        <w:pStyle w:val="Heading2"/>
      </w:pPr>
      <w:bookmarkStart w:id="23" w:name="qualifications-for-program-manager-risk-manager"/>
      <w:r>
        <w:t xml:space="preserve">Qualifications for program manager / risk manager</w:t>
      </w:r>
      <w:bookmarkEnd w:id="23"/>
    </w:p>
    <w:p>
      <w:pPr>
        <w:pStyle w:val="Compact"/>
        <w:numPr>
          <w:numId w:val="1002"/>
          <w:ilvl w:val="0"/>
        </w:numPr>
      </w:pPr>
      <w:r>
        <w:t xml:space="preserve">Experience with projects in multiple technologies, functions (e.g., transaction management, risk management ) and industries</w:t>
      </w:r>
    </w:p>
    <w:p>
      <w:pPr>
        <w:pStyle w:val="Compact"/>
        <w:numPr>
          <w:numId w:val="1002"/>
          <w:ilvl w:val="0"/>
        </w:numPr>
      </w:pPr>
      <w:r>
        <w:t xml:space="preserve">Provide support to the Enterprise Business Continuity &amp; Crisis Management Team, peers and management outside of normal responsibilities as required</w:t>
      </w:r>
    </w:p>
    <w:p>
      <w:pPr>
        <w:pStyle w:val="Compact"/>
        <w:numPr>
          <w:numId w:val="1002"/>
          <w:ilvl w:val="0"/>
        </w:numPr>
      </w:pPr>
      <w:r>
        <w:t xml:space="preserve">Strength and breadth in implementing industry accepted business intelligence and reporting tools (ie</w:t>
      </w:r>
    </w:p>
    <w:p>
      <w:pPr>
        <w:pStyle w:val="Compact"/>
        <w:numPr>
          <w:numId w:val="1002"/>
          <w:ilvl w:val="0"/>
        </w:numPr>
      </w:pPr>
      <w:r>
        <w:t xml:space="preserve">Early engagement in client on-boarding related activities</w:t>
      </w:r>
    </w:p>
    <w:p>
      <w:pPr>
        <w:pStyle w:val="Compact"/>
        <w:numPr>
          <w:numId w:val="1002"/>
          <w:ilvl w:val="0"/>
        </w:numPr>
      </w:pPr>
      <w:r>
        <w:t xml:space="preserve">Master’s degree in finance/accounting with minimum of 8 years of underwriting OR portfolio management OR reporting</w:t>
      </w:r>
    </w:p>
    <w:p>
      <w:pPr>
        <w:pStyle w:val="Compact"/>
        <w:numPr>
          <w:numId w:val="1002"/>
          <w:ilvl w:val="0"/>
        </w:numPr>
      </w:pPr>
      <w:r>
        <w:t xml:space="preserve">Have a strong understanding of accounting and a risk perspective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anager-risk-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anager-risk-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2021-10-28T13:13:07Z</dcterms:created>
  <dcterms:modified xsi:type="dcterms:W3CDTF">2021-10-28T13:13:07Z</dcterms:modified>
</cp:coreProperties>
</file>