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https://www.velvetjobs.com/job-descriptions/program-manager-global</w:t>
        </w:r>
      </w:hyperlink>
    </w:p>
    <w:p>
      <w:pPr>
        <w:pStyle w:val="Heading1"/>
      </w:pPr>
      <w:bookmarkStart w:id="21" w:name="example-of-program-manager-global-job-description"/>
      <w:r>
        <w:t xml:space="preserve">Example of Program Manager, Global Job Description</w:t>
      </w:r>
      <w:bookmarkEnd w:id="21"/>
    </w:p>
    <w:p>
      <w:pPr>
        <w:pStyle w:val="Compact"/>
      </w:pPr>
      <w:r>
        <w:t xml:space="preserve">Our company is searching for experienced candidates for the position of program manager, global.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rogram-manager-global"/>
      <w:r>
        <w:t xml:space="preserve">Responsibilities for program manager, global</w:t>
      </w:r>
      <w:bookmarkEnd w:id="22"/>
    </w:p>
    <w:p>
      <w:pPr>
        <w:pStyle w:val="Compact"/>
        <w:numPr>
          <w:numId w:val="1001"/>
          <w:ilvl w:val="0"/>
        </w:numPr>
      </w:pPr>
      <w:r>
        <w:t xml:space="preserve">Ensure current documentation exists for global program processes / requirements for each customer, ensure availability of same to regional OECs</w:t>
      </w:r>
    </w:p>
    <w:p>
      <w:pPr>
        <w:pStyle w:val="Compact"/>
        <w:numPr>
          <w:numId w:val="1001"/>
          <w:ilvl w:val="0"/>
        </w:numPr>
      </w:pPr>
      <w:r>
        <w:t xml:space="preserve">Support the rollout of the new tool working closely with development team to ensure requirements are understood, validated and implemented</w:t>
      </w:r>
    </w:p>
    <w:p>
      <w:pPr>
        <w:pStyle w:val="Compact"/>
        <w:numPr>
          <w:numId w:val="1001"/>
          <w:ilvl w:val="0"/>
        </w:numPr>
      </w:pPr>
      <w:r>
        <w:t xml:space="preserve">Identify and research operational opportunities (tools, resources, process gaps) for our partners, and work to resolve those issues with the appropriate teams</w:t>
      </w:r>
    </w:p>
    <w:p>
      <w:pPr>
        <w:pStyle w:val="Compact"/>
        <w:numPr>
          <w:numId w:val="1001"/>
          <w:ilvl w:val="0"/>
        </w:numPr>
      </w:pPr>
      <w:r>
        <w:t xml:space="preserve">Analysis of large sets of data to track trends and initiating deep dives to detect opportunities</w:t>
      </w:r>
    </w:p>
    <w:p>
      <w:pPr>
        <w:pStyle w:val="Compact"/>
        <w:numPr>
          <w:numId w:val="1001"/>
          <w:ilvl w:val="0"/>
        </w:numPr>
      </w:pPr>
      <w:r>
        <w:t xml:space="preserve">Write and prioritize clear requirements and functional specifications to guide development teams</w:t>
      </w:r>
    </w:p>
    <w:p>
      <w:pPr>
        <w:pStyle w:val="Compact"/>
        <w:numPr>
          <w:numId w:val="1001"/>
          <w:ilvl w:val="0"/>
        </w:numPr>
      </w:pPr>
      <w:r>
        <w:t xml:space="preserve">Operate with autonomy and aggressively drive issues to resolution</w:t>
      </w:r>
    </w:p>
    <w:p>
      <w:pPr>
        <w:pStyle w:val="Compact"/>
        <w:numPr>
          <w:numId w:val="1001"/>
          <w:ilvl w:val="0"/>
        </w:numPr>
      </w:pPr>
      <w:r>
        <w:t xml:space="preserve">Maintain a high level of accessibility as a general resource for teammates and cross-functional peers, including PMO, software development, and capacity planning teams</w:t>
      </w:r>
    </w:p>
    <w:p>
      <w:pPr>
        <w:pStyle w:val="Compact"/>
        <w:numPr>
          <w:numId w:val="1001"/>
          <w:ilvl w:val="0"/>
        </w:numPr>
      </w:pPr>
      <w:r>
        <w:t xml:space="preserve">Serve as a role model by displaying good judgment, a positive work ethic, and strong interpersonal skills</w:t>
      </w:r>
    </w:p>
    <w:p>
      <w:pPr>
        <w:pStyle w:val="Compact"/>
        <w:numPr>
          <w:numId w:val="1001"/>
          <w:ilvl w:val="0"/>
        </w:numPr>
      </w:pPr>
      <w:r>
        <w:t xml:space="preserve">Professionally communicate and present to key decision makers and senior leaders of the business, including public and large group settings</w:t>
      </w:r>
    </w:p>
    <w:p>
      <w:pPr>
        <w:pStyle w:val="Compact"/>
        <w:numPr>
          <w:numId w:val="1001"/>
          <w:ilvl w:val="0"/>
        </w:numPr>
      </w:pPr>
      <w:r>
        <w:t xml:space="preserve">Management of the global execution of integrated marketing programs</w:t>
      </w:r>
    </w:p>
    <w:p>
      <w:pPr>
        <w:pStyle w:val="Heading2"/>
      </w:pPr>
      <w:bookmarkStart w:id="23" w:name="qualifications-for-program-manager-global"/>
      <w:r>
        <w:t xml:space="preserve">Qualifications for program manager, global</w:t>
      </w:r>
      <w:bookmarkEnd w:id="23"/>
    </w:p>
    <w:p>
      <w:pPr>
        <w:pStyle w:val="Compact"/>
        <w:numPr>
          <w:numId w:val="1002"/>
          <w:ilvl w:val="0"/>
        </w:numPr>
      </w:pPr>
      <w:r>
        <w:t xml:space="preserve">Natural collaborators</w:t>
      </w:r>
    </w:p>
    <w:p>
      <w:pPr>
        <w:pStyle w:val="Compact"/>
        <w:numPr>
          <w:numId w:val="1002"/>
          <w:ilvl w:val="0"/>
        </w:numPr>
      </w:pPr>
      <w:r>
        <w:t xml:space="preserve">Strong written and verbal communication skills – with ability to develop and communicate effectively with all levels of the organization</w:t>
      </w:r>
    </w:p>
    <w:p>
      <w:pPr>
        <w:pStyle w:val="Compact"/>
        <w:numPr>
          <w:numId w:val="1002"/>
          <w:ilvl w:val="0"/>
        </w:numPr>
      </w:pPr>
      <w:r>
        <w:t xml:space="preserve">Demonstrated ability to work effectively with others to include communication, presentation, analysis, negotiation</w:t>
      </w:r>
    </w:p>
    <w:p>
      <w:pPr>
        <w:pStyle w:val="Compact"/>
        <w:numPr>
          <w:numId w:val="1002"/>
          <w:ilvl w:val="0"/>
        </w:numPr>
      </w:pPr>
      <w:r>
        <w:t xml:space="preserve">Ability to manage and analyze multiple datasets, summarize data into metrics, and conduct a variety of statistical analyses</w:t>
      </w:r>
    </w:p>
    <w:p>
      <w:pPr>
        <w:pStyle w:val="Compact"/>
        <w:numPr>
          <w:numId w:val="1002"/>
          <w:ilvl w:val="0"/>
        </w:numPr>
      </w:pPr>
      <w:r>
        <w:t xml:space="preserve">Strong communication (verbal and written) and interpersonal skills to translate key insights from complex analyses into actionable business insights</w:t>
      </w:r>
    </w:p>
    <w:p>
      <w:pPr>
        <w:pStyle w:val="Compact"/>
        <w:numPr>
          <w:numId w:val="1002"/>
          <w:ilvl w:val="0"/>
        </w:numPr>
      </w:pPr>
      <w:r>
        <w:t xml:space="preserve">Proven ability of looking at solutions in unconventional ways and seeing opportunities to innovate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manager-glob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manager-glob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2021-10-28T13:28:35Z</dcterms:created>
  <dcterms:modified xsi:type="dcterms:W3CDTF">2021-10-28T13:28:35Z</dcterms:modified>
</cp:coreProperties>
</file>