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https://www.velvetjobs.com/job-descriptions/program-integrator</w:t>
        </w:r>
      </w:hyperlink>
    </w:p>
    <w:p>
      <w:pPr>
        <w:pStyle w:val="Heading1"/>
      </w:pPr>
      <w:bookmarkStart w:id="21" w:name="example-of-program-integrator-job-description"/>
      <w:r>
        <w:t xml:space="preserve">Example of Program Integrator Job Description</w:t>
      </w:r>
      <w:bookmarkEnd w:id="21"/>
    </w:p>
    <w:p>
      <w:pPr>
        <w:pStyle w:val="Compact"/>
      </w:pPr>
      <w:r>
        <w:t xml:space="preserve">Our company is looking to fill the role of program integrator. To join our growing team, please review the list of responsibilities and qualifications.</w:t>
      </w:r>
    </w:p>
    <w:p>
      <w:pPr>
        <w:pStyle w:val="Heading2"/>
      </w:pPr>
      <w:bookmarkStart w:id="22" w:name="responsibilities-for-program-integrator"/>
      <w:r>
        <w:t xml:space="preserve">Responsibilities for program integrator</w:t>
      </w:r>
      <w:bookmarkEnd w:id="22"/>
    </w:p>
    <w:p>
      <w:pPr>
        <w:pStyle w:val="Compact"/>
        <w:numPr>
          <w:numId w:val="1001"/>
          <w:ilvl w:val="0"/>
        </w:numPr>
      </w:pPr>
      <w:r>
        <w:t xml:space="preserve">Plans, tracks &amp; report program execution through Agile development methodologies ( Sprint planning, Release train planning )</w:t>
      </w:r>
    </w:p>
    <w:p>
      <w:pPr>
        <w:pStyle w:val="Compact"/>
        <w:numPr>
          <w:numId w:val="1001"/>
          <w:ilvl w:val="0"/>
        </w:numPr>
      </w:pPr>
      <w:r>
        <w:t xml:space="preserve">Lead development of business cases for Make-Buy, Make-where &amp; Make-what collaborating with Sourcing, Engineering, P&amp;L, global business teams</w:t>
      </w:r>
    </w:p>
    <w:p>
      <w:pPr>
        <w:pStyle w:val="Compact"/>
        <w:numPr>
          <w:numId w:val="1001"/>
          <w:ilvl w:val="0"/>
        </w:numPr>
      </w:pPr>
      <w:r>
        <w:t xml:space="preserve">Participate in DoD and IC program milestones and use Expertise to identify issues and ensure sufficient understanding of programmatic considerations</w:t>
      </w:r>
    </w:p>
    <w:p>
      <w:pPr>
        <w:pStyle w:val="Compact"/>
        <w:numPr>
          <w:numId w:val="1001"/>
          <w:ilvl w:val="0"/>
        </w:numPr>
      </w:pPr>
      <w:r>
        <w:t xml:space="preserve">Assist program office in preparation of delivery orders, task orders, requirements documents, briefings and performance statements</w:t>
      </w:r>
    </w:p>
    <w:p>
      <w:pPr>
        <w:pStyle w:val="Compact"/>
        <w:numPr>
          <w:numId w:val="1001"/>
          <w:ilvl w:val="0"/>
        </w:numPr>
      </w:pPr>
      <w:r>
        <w:t xml:space="preserve">Primary interface to classified programs</w:t>
      </w:r>
    </w:p>
    <w:p>
      <w:pPr>
        <w:pStyle w:val="Compact"/>
        <w:numPr>
          <w:numId w:val="1001"/>
          <w:ilvl w:val="0"/>
        </w:numPr>
      </w:pPr>
      <w:r>
        <w:t xml:space="preserve">Through constant customer contact, ensures User satisfaction for provided mission products and satellite services</w:t>
      </w:r>
    </w:p>
    <w:p>
      <w:pPr>
        <w:pStyle w:val="Compact"/>
        <w:numPr>
          <w:numId w:val="1001"/>
          <w:ilvl w:val="0"/>
        </w:numPr>
      </w:pPr>
      <w:r>
        <w:t xml:space="preserve">Maintains and develops expertise on AFSCN and other ground system operations</w:t>
      </w:r>
    </w:p>
    <w:p>
      <w:pPr>
        <w:pStyle w:val="Compact"/>
        <w:numPr>
          <w:numId w:val="1001"/>
          <w:ilvl w:val="0"/>
        </w:numPr>
      </w:pPr>
      <w:r>
        <w:t xml:space="preserve">Reviews and evaluates documented Program requirements and ensures systems and operational techniques meet</w:t>
      </w:r>
    </w:p>
    <w:p>
      <w:pPr>
        <w:pStyle w:val="Compact"/>
        <w:numPr>
          <w:numId w:val="1001"/>
          <w:ilvl w:val="0"/>
        </w:numPr>
      </w:pPr>
      <w:r>
        <w:t xml:space="preserve">A functional leader representing numerous business priorities and stakeholders, the LPI will provides input into the technology plan area, and ensures that plans for their assigned projects integrate effectively with other aspects of the technical infrastructure and commercial roadmap</w:t>
      </w:r>
    </w:p>
    <w:p>
      <w:pPr>
        <w:pStyle w:val="Compact"/>
        <w:numPr>
          <w:numId w:val="1001"/>
          <w:ilvl w:val="0"/>
        </w:numPr>
      </w:pPr>
      <w:r>
        <w:t xml:space="preserve">Drives program governance, scorecards and communication with senior leadership</w:t>
      </w:r>
    </w:p>
    <w:p>
      <w:pPr>
        <w:pStyle w:val="Heading2"/>
      </w:pPr>
      <w:bookmarkStart w:id="23" w:name="qualifications-for-program-integrator"/>
      <w:r>
        <w:t xml:space="preserve">Qualifications for program integrator</w:t>
      </w:r>
      <w:bookmarkEnd w:id="23"/>
    </w:p>
    <w:p>
      <w:pPr>
        <w:pStyle w:val="Compact"/>
        <w:numPr>
          <w:numId w:val="1002"/>
          <w:ilvl w:val="0"/>
        </w:numPr>
      </w:pPr>
      <w:r>
        <w:t xml:space="preserve">Have a current Active DoD Clearance and the ability to retain</w:t>
      </w:r>
    </w:p>
    <w:p>
      <w:pPr>
        <w:pStyle w:val="Compact"/>
        <w:numPr>
          <w:numId w:val="1002"/>
          <w:ilvl w:val="0"/>
        </w:numPr>
      </w:pPr>
      <w:r>
        <w:t xml:space="preserve">Have the ability to attain /retain Special Program Access</w:t>
      </w:r>
    </w:p>
    <w:p>
      <w:pPr>
        <w:pStyle w:val="Compact"/>
        <w:numPr>
          <w:numId w:val="1002"/>
          <w:ilvl w:val="0"/>
        </w:numPr>
      </w:pPr>
      <w:r>
        <w:t xml:space="preserve">Familiar with the DoD rank structure or have prior military service</w:t>
      </w:r>
    </w:p>
    <w:p>
      <w:pPr>
        <w:pStyle w:val="Compact"/>
        <w:numPr>
          <w:numId w:val="1002"/>
          <w:ilvl w:val="0"/>
        </w:numPr>
      </w:pPr>
      <w:r>
        <w:t xml:space="preserve">Experience with developing acquisition strategies, program plans, Requests for Proposals (RFPs), and technical evaluations</w:t>
      </w:r>
    </w:p>
    <w:p>
      <w:pPr>
        <w:pStyle w:val="Compact"/>
        <w:numPr>
          <w:numId w:val="1002"/>
          <w:ilvl w:val="0"/>
        </w:numPr>
      </w:pPr>
      <w:r>
        <w:t xml:space="preserve">Ability to comprehend government contracts and reporting systems used to extract data and analyze future performance trends</w:t>
      </w:r>
    </w:p>
    <w:p>
      <w:pPr>
        <w:pStyle w:val="Compact"/>
        <w:numPr>
          <w:numId w:val="1002"/>
          <w:ilvl w:val="0"/>
        </w:numPr>
      </w:pPr>
      <w:r>
        <w:t xml:space="preserve">DAWIA Level III Program Manager Certification or Acquisition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integ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integ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2021-10-28T12:50:56Z</dcterms:created>
  <dcterms:modified xsi:type="dcterms:W3CDTF">2021-10-28T12:50:56Z</dcterms:modified>
</cp:coreProperties>
</file>