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https://www.velvetjobs.com/job-descriptions/program-cost-control-analyst</w:t>
        </w:r>
      </w:hyperlink>
    </w:p>
    <w:p>
      <w:pPr>
        <w:pStyle w:val="Heading1"/>
      </w:pPr>
      <w:bookmarkStart w:id="21" w:name="example-of-program-cost-control-analyst-job-description"/>
      <w:r>
        <w:t xml:space="preserve">Example of Program Cost Control Analyst Job Description</w:t>
      </w:r>
      <w:bookmarkEnd w:id="21"/>
    </w:p>
    <w:p>
      <w:pPr>
        <w:pStyle w:val="Compact"/>
      </w:pPr>
      <w:r>
        <w:t xml:space="preserve">Our company is growing rapidly and is looking for a program cost control analyst. To join our growing team, please review the list of responsibilities and qualifications.</w:t>
      </w:r>
    </w:p>
    <w:p>
      <w:pPr>
        <w:pStyle w:val="Heading2"/>
      </w:pPr>
      <w:bookmarkStart w:id="22" w:name="responsibilities-for-program-cost-control-analyst"/>
      <w:r>
        <w:t xml:space="preserve">Responsibilities for program cost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Bachelor’s Degree in Business/Finance/Technical field</w:t>
      </w:r>
    </w:p>
    <w:p>
      <w:pPr>
        <w:pStyle w:val="Compact"/>
        <w:numPr>
          <w:numId w:val="1001"/>
          <w:ilvl w:val="0"/>
        </w:numPr>
      </w:pPr>
      <w:r>
        <w:t xml:space="preserve">Bachelor's degree is required, will consider experience in lieu of degree, preferably in Finance or Accounting</w:t>
      </w:r>
    </w:p>
    <w:p>
      <w:pPr>
        <w:pStyle w:val="Compact"/>
        <w:numPr>
          <w:numId w:val="1001"/>
          <w:ilvl w:val="0"/>
        </w:numPr>
      </w:pPr>
      <w:r>
        <w:t xml:space="preserve">Ability to work in process driven environment and communicate requirements across diverse program team</w:t>
      </w:r>
    </w:p>
    <w:p>
      <w:pPr>
        <w:pStyle w:val="Compact"/>
        <w:numPr>
          <w:numId w:val="1001"/>
          <w:ilvl w:val="0"/>
        </w:numPr>
      </w:pPr>
      <w:r>
        <w:t xml:space="preserve">A Bachelor Degree with 10 of years’ business management work experience</w:t>
      </w:r>
    </w:p>
    <w:p>
      <w:pPr>
        <w:pStyle w:val="Compact"/>
        <w:numPr>
          <w:numId w:val="1001"/>
          <w:ilvl w:val="0"/>
        </w:numPr>
      </w:pPr>
      <w:r>
        <w:t xml:space="preserve">Working experience with cost, pricing, budgeting, forecasting and financial data</w:t>
      </w:r>
    </w:p>
    <w:p>
      <w:pPr>
        <w:pStyle w:val="Compact"/>
        <w:numPr>
          <w:numId w:val="1001"/>
          <w:ilvl w:val="0"/>
        </w:numPr>
      </w:pPr>
      <w:r>
        <w:t xml:space="preserve">Proficient at MS Office (Excel, Powerpoint)</w:t>
      </w:r>
    </w:p>
    <w:p>
      <w:pPr>
        <w:pStyle w:val="Heading2"/>
      </w:pPr>
      <w:bookmarkStart w:id="23" w:name="qualifications-for-program-cost-control-analyst"/>
      <w:r>
        <w:t xml:space="preserve">Qualifications for program cost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Finance and/or Accounting discipline preferred</w:t>
      </w:r>
    </w:p>
    <w:p>
      <w:pPr>
        <w:pStyle w:val="Compact"/>
        <w:numPr>
          <w:numId w:val="1002"/>
          <w:ilvl w:val="0"/>
        </w:numPr>
      </w:pPr>
      <w:r>
        <w:t xml:space="preserve">The willingness and ability to obtain and maintain a Top Secret Clearance is required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EVMS</w:t>
      </w:r>
    </w:p>
    <w:p>
      <w:pPr>
        <w:pStyle w:val="Compact"/>
        <w:numPr>
          <w:numId w:val="1002"/>
          <w:ilvl w:val="0"/>
        </w:numPr>
      </w:pPr>
      <w:r>
        <w:t xml:space="preserve">Must be proficient in all Microsoft Office programs, with extensive experience in Microsoft Excel and Project</w:t>
      </w:r>
    </w:p>
    <w:p>
      <w:pPr>
        <w:pStyle w:val="Compact"/>
        <w:numPr>
          <w:numId w:val="1002"/>
          <w:ilvl w:val="0"/>
        </w:numPr>
      </w:pPr>
      <w:r>
        <w:t xml:space="preserve">Must be able to obtain and hold a special access program clearance</w:t>
      </w:r>
    </w:p>
    <w:p>
      <w:pPr>
        <w:pStyle w:val="Compact"/>
        <w:numPr>
          <w:numId w:val="1002"/>
          <w:ilvl w:val="0"/>
        </w:numPr>
      </w:pPr>
      <w:r>
        <w:t xml:space="preserve">PMI Scheduling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st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st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2021-10-28T13:22:12Z</dcterms:created>
  <dcterms:modified xsi:type="dcterms:W3CDTF">2021-10-28T13:22:12Z</dcterms:modified>
</cp:coreProperties>
</file>