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https://www.velvetjobs.com/job-descriptions/program-assistant-director</w:t>
        </w:r>
      </w:hyperlink>
    </w:p>
    <w:p>
      <w:pPr>
        <w:pStyle w:val="Heading1"/>
      </w:pPr>
      <w:bookmarkStart w:id="21" w:name="example-of-program-assistant-director-job-description"/>
      <w:r>
        <w:t xml:space="preserve">Example of Program Assistant Director Job Description</w:t>
      </w:r>
      <w:bookmarkEnd w:id="21"/>
    </w:p>
    <w:p>
      <w:pPr>
        <w:pStyle w:val="Compact"/>
      </w:pPr>
      <w:r>
        <w:t xml:space="preserve">Our growing company is hiring for a program assistant director. To join our growing team, please review the list of responsibilities and qualifications.</w:t>
      </w:r>
    </w:p>
    <w:p>
      <w:pPr>
        <w:pStyle w:val="Heading2"/>
      </w:pPr>
      <w:bookmarkStart w:id="22" w:name="responsibilities-for-program-assistant-director"/>
      <w:r>
        <w:t xml:space="preserve">Responsibilities for program assistant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one of the primary contact with students and assists with academic, personal, and administrative issues that arise</w:t>
      </w:r>
    </w:p>
    <w:p>
      <w:pPr>
        <w:pStyle w:val="Compact"/>
        <w:numPr>
          <w:numId w:val="1001"/>
          <w:ilvl w:val="0"/>
        </w:numPr>
      </w:pPr>
      <w:r>
        <w:t xml:space="preserve">Collaborates with MSMS Career Development professional to execute the co-curricular career development programming designed to supplement MSMS courses and maximize students’ Kellogg experience</w:t>
      </w:r>
    </w:p>
    <w:p>
      <w:pPr>
        <w:pStyle w:val="Compact"/>
        <w:numPr>
          <w:numId w:val="1001"/>
          <w:ilvl w:val="0"/>
        </w:numPr>
      </w:pPr>
      <w:r>
        <w:t xml:space="preserve">Assists with program management and administration</w:t>
      </w:r>
    </w:p>
    <w:p>
      <w:pPr>
        <w:pStyle w:val="Compact"/>
        <w:numPr>
          <w:numId w:val="1001"/>
          <w:ilvl w:val="0"/>
        </w:numPr>
      </w:pPr>
      <w:r>
        <w:t xml:space="preserve">Builds partnerships and collaborates with administrative and academic departments at Kellogg</w:t>
      </w:r>
    </w:p>
    <w:p>
      <w:pPr>
        <w:pStyle w:val="Compact"/>
        <w:numPr>
          <w:numId w:val="1001"/>
          <w:ilvl w:val="0"/>
        </w:numPr>
      </w:pPr>
      <w:r>
        <w:t xml:space="preserve">Provides direct support and guidance to faculty related to course preparation, classroom management and study group composition</w:t>
      </w:r>
    </w:p>
    <w:p>
      <w:pPr>
        <w:pStyle w:val="Compact"/>
        <w:numPr>
          <w:numId w:val="1001"/>
          <w:ilvl w:val="0"/>
        </w:numPr>
      </w:pPr>
      <w:r>
        <w:t xml:space="preserve">Designs, creates and implements systems and processes to ensure continued quality of successful operation of Kellogg MSMS program</w:t>
      </w:r>
    </w:p>
    <w:p>
      <w:pPr>
        <w:pStyle w:val="Compact"/>
        <w:numPr>
          <w:numId w:val="1001"/>
          <w:ilvl w:val="0"/>
        </w:numPr>
      </w:pPr>
      <w:r>
        <w:t xml:space="preserve">Supports data management, analysis &amp; reporting</w:t>
      </w:r>
    </w:p>
    <w:p>
      <w:pPr>
        <w:pStyle w:val="Compact"/>
        <w:numPr>
          <w:numId w:val="1001"/>
          <w:ilvl w:val="0"/>
        </w:numPr>
      </w:pPr>
      <w:r>
        <w:t xml:space="preserve">Designs and maintains record-keeping mechanisms about MSMS enrolled students, and alumni</w:t>
      </w:r>
    </w:p>
    <w:p>
      <w:pPr>
        <w:pStyle w:val="Compact"/>
        <w:numPr>
          <w:numId w:val="1001"/>
          <w:ilvl w:val="0"/>
        </w:numPr>
      </w:pPr>
      <w:r>
        <w:t xml:space="preserve">Performs analyses and prepares reports used by Kellogg and non-Kellogg audiences for recruiting, tracking, evaluation, and programmatic purposes</w:t>
      </w:r>
    </w:p>
    <w:p>
      <w:pPr>
        <w:pStyle w:val="Compact"/>
        <w:numPr>
          <w:numId w:val="1001"/>
          <w:ilvl w:val="0"/>
        </w:numPr>
      </w:pPr>
      <w:r>
        <w:t xml:space="preserve">Creates, administers, and analyzes yearly evaluation and other surveys targeted at prospective and current students, used for developing recruiting strategies and program improvements</w:t>
      </w:r>
    </w:p>
    <w:p>
      <w:pPr>
        <w:pStyle w:val="Heading2"/>
      </w:pPr>
      <w:bookmarkStart w:id="23" w:name="qualifications-for-program-assistant-director"/>
      <w:r>
        <w:t xml:space="preserve">Qualifications for program assistant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Development/execution of promotions</w:t>
      </w:r>
    </w:p>
    <w:p>
      <w:pPr>
        <w:pStyle w:val="Compact"/>
        <w:numPr>
          <w:numId w:val="1002"/>
          <w:ilvl w:val="0"/>
        </w:numPr>
      </w:pPr>
      <w:r>
        <w:t xml:space="preserve">Demonstrated ability to be engaging on the air and to work across various formats</w:t>
      </w:r>
    </w:p>
    <w:p>
      <w:pPr>
        <w:pStyle w:val="Compact"/>
        <w:numPr>
          <w:numId w:val="1002"/>
          <w:ilvl w:val="0"/>
        </w:numPr>
      </w:pPr>
      <w:r>
        <w:t xml:space="preserve">Active involvement with the Academy of Nutrition and Dietetics</w:t>
      </w:r>
    </w:p>
    <w:p>
      <w:pPr>
        <w:pStyle w:val="Compact"/>
        <w:numPr>
          <w:numId w:val="1002"/>
          <w:ilvl w:val="0"/>
        </w:numPr>
      </w:pPr>
      <w:r>
        <w:t xml:space="preserve">Prior program director experience in a CPD (strongly preferred), Didactic Program in Dietetics (DPD), Dietetic Internship Program (DI), or Dietetic Technician Education Program (DTEP), or have served as a preceptor in one of those programs</w:t>
      </w:r>
    </w:p>
    <w:p>
      <w:pPr>
        <w:pStyle w:val="Compact"/>
        <w:numPr>
          <w:numId w:val="1002"/>
          <w:ilvl w:val="0"/>
        </w:numPr>
      </w:pPr>
      <w:r>
        <w:t xml:space="preserve">At least 2 years –preferably 3 years - in a student services and/or higher education environment, which may be substituted with experience in a comparable MBA program (experience in a University setting is highly preferred)</w:t>
      </w:r>
    </w:p>
    <w:p>
      <w:pPr>
        <w:pStyle w:val="Compact"/>
        <w:numPr>
          <w:numId w:val="1002"/>
          <w:ilvl w:val="0"/>
        </w:numPr>
      </w:pPr>
      <w:r>
        <w:t xml:space="preserve">Thrives in an energetic and fast paced environment and enjoys interacting with a broad range of individuals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ssista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ssista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2021-10-28T13:13:15Z</dcterms:created>
  <dcterms:modified xsi:type="dcterms:W3CDTF">2021-10-28T13:13:15Z</dcterms:modified>
</cp:coreProperties>
</file>