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https://www.velvetjobs.com/job-descriptions/program-administrator</w:t>
        </w:r>
      </w:hyperlink>
    </w:p>
    <w:p>
      <w:pPr>
        <w:pStyle w:val="Heading1"/>
      </w:pPr>
      <w:bookmarkStart w:id="21" w:name="example-of-program-administrator-job-description"/>
      <w:r>
        <w:t xml:space="preserve">Example of Program Administrator Job Description</w:t>
      </w:r>
      <w:bookmarkEnd w:id="21"/>
    </w:p>
    <w:p>
      <w:pPr>
        <w:pStyle w:val="Compact"/>
      </w:pPr>
      <w:r>
        <w:t xml:space="preserve">Our company is hiring for a program administrator. To join our growing team, please review the list of responsibilities and qualifications.</w:t>
      </w:r>
    </w:p>
    <w:p>
      <w:pPr>
        <w:pStyle w:val="Heading2"/>
      </w:pPr>
      <w:bookmarkStart w:id="22" w:name="responsibilities-for-program-administrator"/>
      <w:r>
        <w:t xml:space="preserve">Responsibilities for program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comparisons of vehicle information, ensuring the finance contract is accurate</w:t>
      </w:r>
    </w:p>
    <w:p>
      <w:pPr>
        <w:pStyle w:val="Compact"/>
        <w:numPr>
          <w:numId w:val="1001"/>
          <w:ilvl w:val="0"/>
        </w:numPr>
      </w:pPr>
      <w:r>
        <w:t xml:space="preserve">Manually calculate and verify residual value of vehicles</w:t>
      </w:r>
    </w:p>
    <w:p>
      <w:pPr>
        <w:pStyle w:val="Compact"/>
        <w:numPr>
          <w:numId w:val="1001"/>
          <w:ilvl w:val="0"/>
        </w:numPr>
      </w:pPr>
      <w:r>
        <w:t xml:space="preserve">Record calculations and information in relation to finance contracts within the Agility Program</w:t>
      </w:r>
    </w:p>
    <w:p>
      <w:pPr>
        <w:pStyle w:val="Compact"/>
        <w:numPr>
          <w:numId w:val="1001"/>
          <w:ilvl w:val="0"/>
        </w:numPr>
      </w:pPr>
      <w:r>
        <w:t xml:space="preserve">Work with various partners to identify and resolve inconsistencies and amend in relevant systems</w:t>
      </w:r>
    </w:p>
    <w:p>
      <w:pPr>
        <w:pStyle w:val="Compact"/>
        <w:numPr>
          <w:numId w:val="1001"/>
          <w:ilvl w:val="0"/>
        </w:numPr>
      </w:pPr>
      <w:r>
        <w:t xml:space="preserve">Provide regular reporting on accuracy of information</w:t>
      </w:r>
    </w:p>
    <w:p>
      <w:pPr>
        <w:pStyle w:val="Compact"/>
        <w:numPr>
          <w:numId w:val="1001"/>
          <w:ilvl w:val="0"/>
        </w:numPr>
      </w:pPr>
      <w:r>
        <w:t xml:space="preserve">Work closely with the Product Specialist on additional administrative tasks as required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improvement program risks, developing mitigation plans to prevent impact to overall program goals and performance</w:t>
      </w:r>
    </w:p>
    <w:p>
      <w:pPr>
        <w:pStyle w:val="Compact"/>
        <w:numPr>
          <w:numId w:val="1001"/>
          <w:ilvl w:val="0"/>
        </w:numPr>
      </w:pPr>
      <w:r>
        <w:t xml:space="preserve">Monitor program plans, schedules and budgets</w:t>
      </w:r>
    </w:p>
    <w:p>
      <w:pPr>
        <w:pStyle w:val="Compact"/>
        <w:numPr>
          <w:numId w:val="1001"/>
          <w:ilvl w:val="0"/>
        </w:numPr>
      </w:pPr>
      <w:r>
        <w:t xml:space="preserve">Embrace and utilize ACE operating principles for process improvements and issue resolution</w:t>
      </w:r>
    </w:p>
    <w:p>
      <w:pPr>
        <w:pStyle w:val="Compact"/>
        <w:numPr>
          <w:numId w:val="1001"/>
          <w:ilvl w:val="0"/>
        </w:numPr>
      </w:pPr>
      <w:r>
        <w:t xml:space="preserve">Responsible for making sure all incoming residents are ready to begin their clinical training by the beginning of their first rotation</w:t>
      </w:r>
    </w:p>
    <w:p>
      <w:pPr>
        <w:pStyle w:val="Heading2"/>
      </w:pPr>
      <w:bookmarkStart w:id="23" w:name="qualifications-for-program-administrator"/>
      <w:r>
        <w:t xml:space="preserve">Qualifications for program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one (1) year experience in a healthcare environment is required</w:t>
      </w:r>
    </w:p>
    <w:p>
      <w:pPr>
        <w:pStyle w:val="Compact"/>
        <w:numPr>
          <w:numId w:val="1002"/>
          <w:ilvl w:val="0"/>
        </w:numPr>
      </w:pPr>
      <w:r>
        <w:t xml:space="preserve">Product owner for EX, NS, M7M10 and SRK1K3K product family</w:t>
      </w:r>
    </w:p>
    <w:p>
      <w:pPr>
        <w:pStyle w:val="Compact"/>
        <w:numPr>
          <w:numId w:val="1002"/>
          <w:ilvl w:val="0"/>
        </w:numPr>
      </w:pPr>
      <w:r>
        <w:t xml:space="preserve">Report for Safety Stock/DOA Stocking/Leadtime</w:t>
      </w:r>
    </w:p>
    <w:p>
      <w:pPr>
        <w:pStyle w:val="Compact"/>
        <w:numPr>
          <w:numId w:val="1002"/>
          <w:ilvl w:val="0"/>
        </w:numPr>
      </w:pPr>
      <w:r>
        <w:t xml:space="preserve">Three plus years of Health Care Compliance related experience, including knowledge of conflics of interest principles, knowledge of health care laws and regulations affecting physician practices</w:t>
      </w:r>
    </w:p>
    <w:p>
      <w:pPr>
        <w:pStyle w:val="Compact"/>
        <w:numPr>
          <w:numId w:val="1002"/>
          <w:ilvl w:val="0"/>
        </w:numPr>
      </w:pPr>
      <w:r>
        <w:t xml:space="preserve">Knowledge of Adult Education process and EthicsPoint products or other management software</w:t>
      </w:r>
    </w:p>
    <w:p>
      <w:pPr>
        <w:pStyle w:val="Compact"/>
        <w:numPr>
          <w:numId w:val="1002"/>
          <w:ilvl w:val="0"/>
        </w:numPr>
      </w:pPr>
      <w:r>
        <w:t xml:space="preserve">Strong Word, Excel, PowerPoint, and other related computer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2021-10-28T18:38:37Z</dcterms:created>
  <dcterms:modified xsi:type="dcterms:W3CDTF">2021-10-28T18:38:37Z</dcterms:modified>
</cp:coreProperties>
</file>