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https://www.velvetjobs.com/job-descriptions/professional-nurse</w:t>
        </w:r>
      </w:hyperlink>
    </w:p>
    <w:p>
      <w:pPr>
        <w:pStyle w:val="Heading1"/>
      </w:pPr>
      <w:bookmarkStart w:id="21" w:name="example-of-professional-nurse-job-description"/>
      <w:r>
        <w:t xml:space="preserve">Example of Professional Nurse Job Description</w:t>
      </w:r>
      <w:bookmarkEnd w:id="21"/>
    </w:p>
    <w:p>
      <w:pPr>
        <w:pStyle w:val="Compact"/>
      </w:pPr>
      <w:r>
        <w:t xml:space="preserve">Our growing company is searching for experienced candidates for the position of professional nurse.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fessional-nurse"/>
      <w:r>
        <w:t xml:space="preserve">Responsibilities for professional nurse</w:t>
      </w:r>
      <w:bookmarkEnd w:id="22"/>
    </w:p>
    <w:p>
      <w:pPr>
        <w:pStyle w:val="Compact"/>
        <w:numPr>
          <w:numId w:val="1001"/>
          <w:ilvl w:val="0"/>
        </w:numPr>
      </w:pPr>
      <w:r>
        <w:t xml:space="preserve">Participates in annual performance review process</w:t>
      </w:r>
    </w:p>
    <w:p>
      <w:pPr>
        <w:pStyle w:val="Compact"/>
        <w:numPr>
          <w:numId w:val="1001"/>
          <w:ilvl w:val="0"/>
        </w:numPr>
      </w:pPr>
      <w:r>
        <w:t xml:space="preserve">Identifies own strengths and weaknesses</w:t>
      </w:r>
    </w:p>
    <w:p>
      <w:pPr>
        <w:pStyle w:val="Compact"/>
        <w:numPr>
          <w:numId w:val="1001"/>
          <w:ilvl w:val="0"/>
        </w:numPr>
      </w:pPr>
      <w:r>
        <w:t xml:space="preserve">Serves as a resource and role model to other staff nurses and health care providers</w:t>
      </w:r>
    </w:p>
    <w:p>
      <w:pPr>
        <w:pStyle w:val="Compact"/>
        <w:numPr>
          <w:numId w:val="1001"/>
          <w:ilvl w:val="0"/>
        </w:numPr>
      </w:pPr>
      <w:r>
        <w:t xml:space="preserve">Responsible for keeping informed of hospital policies and procedures and standards of care</w:t>
      </w:r>
    </w:p>
    <w:p>
      <w:pPr>
        <w:pStyle w:val="Compact"/>
        <w:numPr>
          <w:numId w:val="1001"/>
          <w:ilvl w:val="0"/>
        </w:numPr>
      </w:pPr>
      <w:r>
        <w:t xml:space="preserve">Supports activities of nursing committees</w:t>
      </w:r>
    </w:p>
    <w:p>
      <w:pPr>
        <w:pStyle w:val="Compact"/>
        <w:numPr>
          <w:numId w:val="1001"/>
          <w:ilvl w:val="0"/>
        </w:numPr>
      </w:pPr>
      <w:r>
        <w:t xml:space="preserve">Maintains current knowledge of relevant issues of nursing practice</w:t>
      </w:r>
    </w:p>
    <w:p>
      <w:pPr>
        <w:pStyle w:val="Compact"/>
        <w:numPr>
          <w:numId w:val="1001"/>
          <w:ilvl w:val="0"/>
        </w:numPr>
      </w:pPr>
      <w:r>
        <w:t xml:space="preserve">Demonstrates a commitment to promote a unit environment which supports positive public relations</w:t>
      </w:r>
    </w:p>
    <w:p>
      <w:pPr>
        <w:pStyle w:val="Compact"/>
        <w:numPr>
          <w:numId w:val="1001"/>
          <w:ilvl w:val="0"/>
        </w:numPr>
      </w:pPr>
      <w:r>
        <w:t xml:space="preserve">Displays a positive manner in the work environment</w:t>
      </w:r>
    </w:p>
    <w:p>
      <w:pPr>
        <w:pStyle w:val="Compact"/>
        <w:numPr>
          <w:numId w:val="1001"/>
          <w:ilvl w:val="0"/>
        </w:numPr>
      </w:pPr>
      <w:r>
        <w:t xml:space="preserve">Responds to conflict or stressful situations in a constructive and sensitive manner</w:t>
      </w:r>
    </w:p>
    <w:p>
      <w:pPr>
        <w:pStyle w:val="Compact"/>
        <w:numPr>
          <w:numId w:val="1001"/>
          <w:ilvl w:val="0"/>
        </w:numPr>
      </w:pPr>
      <w:r>
        <w:t xml:space="preserve">Demonstrates a commitment to primary nursing</w:t>
      </w:r>
    </w:p>
    <w:p>
      <w:pPr>
        <w:pStyle w:val="Heading2"/>
      </w:pPr>
      <w:bookmarkStart w:id="23" w:name="qualifications-for-professional-nurse"/>
      <w:r>
        <w:t xml:space="preserve">Qualifications for professional nurse</w:t>
      </w:r>
      <w:bookmarkEnd w:id="23"/>
    </w:p>
    <w:p>
      <w:pPr>
        <w:pStyle w:val="Compact"/>
        <w:numPr>
          <w:numId w:val="1002"/>
          <w:ilvl w:val="0"/>
        </w:numPr>
      </w:pPr>
      <w:r>
        <w:t xml:space="preserve">Collaborates with patient and/or family and physician to identify discharge plan and ensures that discharge plan is current</w:t>
      </w:r>
    </w:p>
    <w:p>
      <w:pPr>
        <w:pStyle w:val="Compact"/>
        <w:numPr>
          <w:numId w:val="1002"/>
          <w:ilvl w:val="0"/>
        </w:numPr>
      </w:pPr>
      <w:r>
        <w:t xml:space="preserve">Negotiates with other nurses to determine coverage and define lines of communication and responsibility to assure continuity of care</w:t>
      </w:r>
    </w:p>
    <w:p>
      <w:pPr>
        <w:pStyle w:val="Compact"/>
        <w:numPr>
          <w:numId w:val="1002"/>
          <w:ilvl w:val="0"/>
        </w:numPr>
      </w:pPr>
      <w:r>
        <w:t xml:space="preserve">Maintains a therapeutic relationship with patients to individualize patient care and functions as a patient advocate</w:t>
      </w:r>
    </w:p>
    <w:p>
      <w:pPr>
        <w:pStyle w:val="Compact"/>
        <w:numPr>
          <w:numId w:val="1002"/>
          <w:ilvl w:val="0"/>
        </w:numPr>
      </w:pPr>
      <w:r>
        <w:t xml:space="preserve">Facilitates discharge planning</w:t>
      </w:r>
    </w:p>
    <w:p>
      <w:pPr>
        <w:pStyle w:val="Compact"/>
        <w:numPr>
          <w:numId w:val="1002"/>
          <w:ilvl w:val="0"/>
        </w:numPr>
      </w:pPr>
      <w:r>
        <w:t xml:space="preserve">Participates in arranging follow-up care with other facilities and documents discharge planning activities</w:t>
      </w:r>
    </w:p>
    <w:p>
      <w:pPr>
        <w:pStyle w:val="Compact"/>
        <w:numPr>
          <w:numId w:val="1002"/>
          <w:ilvl w:val="0"/>
        </w:numPr>
      </w:pPr>
      <w:r>
        <w:t xml:space="preserve">Demonstrate the ability to care for adolescent psychiatric patients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fessional-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fessional-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2021-10-28T13:08:15Z</dcterms:created>
  <dcterms:modified xsi:type="dcterms:W3CDTF">2021-10-28T13:08:15Z</dcterms:modified>
</cp:coreProperties>
</file>