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https://www.velvetjobs.com/job-descriptions/professional-information-security</w:t>
        </w:r>
      </w:hyperlink>
    </w:p>
    <w:p>
      <w:pPr>
        <w:pStyle w:val="Heading1"/>
      </w:pPr>
      <w:bookmarkStart w:id="21" w:name="example-of-professional-information-security-job-description"/>
      <w:r>
        <w:t xml:space="preserve">Example of Professional Information Security Job Description</w:t>
      </w:r>
      <w:bookmarkEnd w:id="21"/>
    </w:p>
    <w:p>
      <w:pPr>
        <w:pStyle w:val="Compact"/>
      </w:pPr>
      <w:r>
        <w:t xml:space="preserve">Our company is looking for a professional information security. Thank you in advance for taking a look at the list of responsibilities and qualifications. We look forward to reviewing your resume.</w:t>
      </w:r>
    </w:p>
    <w:p>
      <w:pPr>
        <w:pStyle w:val="Heading2"/>
      </w:pPr>
      <w:bookmarkStart w:id="22" w:name="responsibilities-for-professional-information-security"/>
      <w:r>
        <w:t xml:space="preserve">Responsibilities for professional information security</w:t>
      </w:r>
      <w:bookmarkEnd w:id="22"/>
    </w:p>
    <w:p>
      <w:pPr>
        <w:pStyle w:val="Compact"/>
        <w:numPr>
          <w:numId w:val="1001"/>
          <w:ilvl w:val="0"/>
        </w:numPr>
      </w:pPr>
      <w:r>
        <w:t xml:space="preserve">Perform exceptions reviews and report reviews</w:t>
      </w:r>
    </w:p>
    <w:p>
      <w:pPr>
        <w:pStyle w:val="Compact"/>
        <w:numPr>
          <w:numId w:val="1001"/>
          <w:ilvl w:val="0"/>
        </w:numPr>
      </w:pPr>
      <w:r>
        <w:t xml:space="preserve">Prepare Metrics and dashboard to showcase the overall security posture of the designated business units</w:t>
      </w:r>
    </w:p>
    <w:p>
      <w:pPr>
        <w:pStyle w:val="Compact"/>
        <w:numPr>
          <w:numId w:val="1001"/>
          <w:ilvl w:val="0"/>
        </w:numPr>
      </w:pPr>
      <w:r>
        <w:t xml:space="preserve">Providing guidance, procedural advice and general information expertise in Information Security and basic expertise in Data Protection</w:t>
      </w:r>
    </w:p>
    <w:p>
      <w:pPr>
        <w:pStyle w:val="Compact"/>
        <w:numPr>
          <w:numId w:val="1001"/>
          <w:ilvl w:val="0"/>
        </w:numPr>
      </w:pPr>
      <w:r>
        <w:t xml:space="preserve">First level support for Information Security tickets</w:t>
      </w:r>
    </w:p>
    <w:p>
      <w:pPr>
        <w:pStyle w:val="Compact"/>
        <w:numPr>
          <w:numId w:val="1001"/>
          <w:ilvl w:val="0"/>
        </w:numPr>
      </w:pPr>
      <w:r>
        <w:t xml:space="preserve">Support in exception management process</w:t>
      </w:r>
    </w:p>
    <w:p>
      <w:pPr>
        <w:pStyle w:val="Compact"/>
        <w:numPr>
          <w:numId w:val="1001"/>
          <w:ilvl w:val="0"/>
        </w:numPr>
      </w:pPr>
      <w:r>
        <w:t xml:space="preserve">Permanently establish, maintain and ensure adherence of information security policies, guidelines, programs and standards</w:t>
      </w:r>
    </w:p>
    <w:p>
      <w:pPr>
        <w:pStyle w:val="Compact"/>
        <w:numPr>
          <w:numId w:val="1001"/>
          <w:ilvl w:val="0"/>
        </w:numPr>
      </w:pPr>
      <w:r>
        <w:t xml:space="preserve">KPI reporting, consulting, Knowledge base input</w:t>
      </w:r>
    </w:p>
    <w:p>
      <w:pPr>
        <w:pStyle w:val="Compact"/>
        <w:numPr>
          <w:numId w:val="1001"/>
          <w:ilvl w:val="0"/>
        </w:numPr>
      </w:pPr>
      <w:r>
        <w:t xml:space="preserve">Providing information and status update regularly report on target achievements</w:t>
      </w:r>
    </w:p>
    <w:p>
      <w:pPr>
        <w:pStyle w:val="Compact"/>
        <w:numPr>
          <w:numId w:val="1001"/>
          <w:ilvl w:val="0"/>
        </w:numPr>
      </w:pPr>
      <w:r>
        <w:t xml:space="preserve">Support of Risk Management (ERM) process regarding Information Security</w:t>
      </w:r>
    </w:p>
    <w:p>
      <w:pPr>
        <w:pStyle w:val="Compact"/>
        <w:numPr>
          <w:numId w:val="1001"/>
          <w:ilvl w:val="0"/>
        </w:numPr>
      </w:pPr>
      <w:r>
        <w:t xml:space="preserve">Define, maintain and review the InfoSec Controls</w:t>
      </w:r>
    </w:p>
    <w:p>
      <w:pPr>
        <w:pStyle w:val="Heading2"/>
      </w:pPr>
      <w:bookmarkStart w:id="23" w:name="qualifications-for-professional-information-security"/>
      <w:r>
        <w:t xml:space="preserve">Qualifications for professional information security</w:t>
      </w:r>
      <w:bookmarkEnd w:id="23"/>
    </w:p>
    <w:p>
      <w:pPr>
        <w:pStyle w:val="Compact"/>
        <w:numPr>
          <w:numId w:val="1002"/>
          <w:ilvl w:val="0"/>
        </w:numPr>
      </w:pPr>
      <w:r>
        <w:t xml:space="preserve">Excellent verbal and written communication skills, specifically the ability to explain security processes and concepts in an understandable manner and the ability to communicate well thought out ideas to varied audiences</w:t>
      </w:r>
    </w:p>
    <w:p>
      <w:pPr>
        <w:pStyle w:val="Compact"/>
        <w:numPr>
          <w:numId w:val="1002"/>
          <w:ilvl w:val="0"/>
        </w:numPr>
      </w:pPr>
      <w:r>
        <w:t xml:space="preserve">Excellent group facilitation, mediation and conflict resolution skills</w:t>
      </w:r>
    </w:p>
    <w:p>
      <w:pPr>
        <w:pStyle w:val="Compact"/>
        <w:numPr>
          <w:numId w:val="1002"/>
          <w:ilvl w:val="0"/>
        </w:numPr>
      </w:pPr>
      <w:r>
        <w:t xml:space="preserve">Ability to balance business needs with information risk management strategies</w:t>
      </w:r>
    </w:p>
    <w:p>
      <w:pPr>
        <w:pStyle w:val="Compact"/>
        <w:numPr>
          <w:numId w:val="1002"/>
          <w:ilvl w:val="0"/>
        </w:numPr>
      </w:pPr>
      <w:r>
        <w:t xml:space="preserve">Ability to demonstrate competence and gain credibility in the field of IT security among colleagues, management, vendor partners, and internal and external auditors</w:t>
      </w:r>
    </w:p>
    <w:p>
      <w:pPr>
        <w:pStyle w:val="Compact"/>
        <w:numPr>
          <w:numId w:val="1002"/>
          <w:ilvl w:val="0"/>
        </w:numPr>
      </w:pPr>
      <w:r>
        <w:t xml:space="preserve">Ability to work independently in a fast-paced environment, effectively managing and prioritizing multiple tasks and projects with deadlines simultaneously</w:t>
      </w:r>
    </w:p>
    <w:p>
      <w:pPr>
        <w:pStyle w:val="Compact"/>
        <w:numPr>
          <w:numId w:val="1002"/>
          <w:ilvl w:val="0"/>
        </w:numPr>
      </w:pPr>
      <w:r>
        <w:t xml:space="preserve">Ability to analyze complex problems and develop creative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information-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information-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2021-10-28T13:31:16Z</dcterms:created>
  <dcterms:modified xsi:type="dcterms:W3CDTF">2021-10-28T13:31:16Z</dcterms:modified>
</cp:coreProperties>
</file>