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https://www.velvetjobs.com/job-descriptions/productivity-manager</w:t>
        </w:r>
      </w:hyperlink>
    </w:p>
    <w:p>
      <w:pPr>
        <w:pStyle w:val="Heading1"/>
      </w:pPr>
      <w:bookmarkStart w:id="21" w:name="example-of-productivity-manager-job-description"/>
      <w:r>
        <w:t xml:space="preserve">Example of Productivity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productivity manager. To join our growing team, please review the list of responsibilities and qualifications.</w:t>
      </w:r>
    </w:p>
    <w:p>
      <w:pPr>
        <w:pStyle w:val="Heading2"/>
      </w:pPr>
      <w:bookmarkStart w:id="22" w:name="responsibilities-for-productivity-manager"/>
      <w:r>
        <w:t xml:space="preserve">Responsibilities for productivity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Deck of cost out campaigns</w:t>
      </w:r>
    </w:p>
    <w:p>
      <w:pPr>
        <w:pStyle w:val="Compact"/>
        <w:numPr>
          <w:numId w:val="1001"/>
          <w:ilvl w:val="0"/>
        </w:numPr>
      </w:pPr>
      <w:r>
        <w:t xml:space="preserve">Win / loss data by product</w:t>
      </w:r>
    </w:p>
    <w:p>
      <w:pPr>
        <w:pStyle w:val="Compact"/>
        <w:numPr>
          <w:numId w:val="1001"/>
          <w:ilvl w:val="0"/>
        </w:numPr>
      </w:pPr>
      <w:r>
        <w:t xml:space="preserve">Should cost</w:t>
      </w:r>
    </w:p>
    <w:p>
      <w:pPr>
        <w:pStyle w:val="Compact"/>
        <w:numPr>
          <w:numId w:val="1001"/>
          <w:ilvl w:val="0"/>
        </w:numPr>
      </w:pPr>
      <w:r>
        <w:t xml:space="preserve">Supplier panel &amp; quotes</w:t>
      </w:r>
    </w:p>
    <w:p>
      <w:pPr>
        <w:pStyle w:val="Compact"/>
        <w:numPr>
          <w:numId w:val="1001"/>
          <w:ilvl w:val="0"/>
        </w:numPr>
      </w:pPr>
      <w:r>
        <w:t xml:space="preserve">Footprint / factory allocation</w:t>
      </w:r>
    </w:p>
    <w:p>
      <w:pPr>
        <w:pStyle w:val="Compact"/>
        <w:numPr>
          <w:numId w:val="1001"/>
          <w:ilvl w:val="0"/>
        </w:numPr>
      </w:pPr>
      <w:r>
        <w:t xml:space="preserve">Drive product standardization and simplification opportunities</w:t>
      </w:r>
    </w:p>
    <w:p>
      <w:pPr>
        <w:pStyle w:val="Compact"/>
        <w:numPr>
          <w:numId w:val="1001"/>
          <w:ilvl w:val="0"/>
        </w:numPr>
      </w:pPr>
      <w:r>
        <w:t xml:space="preserve">Create global project plans &amp; timelines for new projects, identify resource &amp; budget needs, and manage program risk</w:t>
      </w:r>
    </w:p>
    <w:p>
      <w:pPr>
        <w:pStyle w:val="Compact"/>
        <w:numPr>
          <w:numId w:val="1001"/>
          <w:ilvl w:val="0"/>
        </w:numPr>
      </w:pPr>
      <w:r>
        <w:t xml:space="preserve">As the global liaison, lead global productivity and simplification process</w:t>
      </w:r>
    </w:p>
    <w:p>
      <w:pPr>
        <w:pStyle w:val="Compact"/>
        <w:numPr>
          <w:numId w:val="1001"/>
          <w:ilvl w:val="0"/>
        </w:numPr>
      </w:pPr>
      <w:r>
        <w:t xml:space="preserve">Work with the collaboration and productivity product lines to identify capability or efficiency gaps, technology opportunities and to set direction going forward</w:t>
      </w:r>
    </w:p>
    <w:p>
      <w:pPr>
        <w:pStyle w:val="Compact"/>
        <w:numPr>
          <w:numId w:val="1001"/>
          <w:ilvl w:val="0"/>
        </w:numPr>
      </w:pPr>
      <w:r>
        <w:t xml:space="preserve">Enable change management by making inefficiencies visible and pointing out ways to improve</w:t>
      </w:r>
    </w:p>
    <w:p>
      <w:pPr>
        <w:pStyle w:val="Heading2"/>
      </w:pPr>
      <w:bookmarkStart w:id="23" w:name="qualifications-for-productivity-manager"/>
      <w:r>
        <w:t xml:space="preserve">Qualifications for productivity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workshop facilitation, public speaking and direct report-outs to senior leadership</w:t>
      </w:r>
    </w:p>
    <w:p>
      <w:pPr>
        <w:pStyle w:val="Compact"/>
        <w:numPr>
          <w:numId w:val="1002"/>
          <w:ilvl w:val="0"/>
        </w:numPr>
      </w:pPr>
      <w:r>
        <w:t xml:space="preserve">Six Sigma Green Belt required, Black Belt â€“ desired</w:t>
      </w:r>
    </w:p>
    <w:p>
      <w:pPr>
        <w:pStyle w:val="Compact"/>
        <w:numPr>
          <w:numId w:val="1002"/>
          <w:ilvl w:val="0"/>
        </w:numPr>
      </w:pPr>
      <w:r>
        <w:t xml:space="preserve">Ensure we achieve the creation of KPIs and dashboards to make efficiency measurable to the extent possible</w:t>
      </w:r>
    </w:p>
    <w:p>
      <w:pPr>
        <w:pStyle w:val="Compact"/>
        <w:numPr>
          <w:numId w:val="1002"/>
          <w:ilvl w:val="0"/>
        </w:numPr>
      </w:pPr>
      <w:r>
        <w:t xml:space="preserve">Identify and recommend ways to optimize our collaboration and productivity processes</w:t>
      </w:r>
    </w:p>
    <w:p>
      <w:pPr>
        <w:pStyle w:val="Compact"/>
        <w:numPr>
          <w:numId w:val="1002"/>
          <w:ilvl w:val="0"/>
        </w:numPr>
      </w:pPr>
      <w:r>
        <w:t xml:space="preserve">Coordinate the introduction of new tools and liaise with the corporate technology architects if our setup needs to be further improved</w:t>
      </w:r>
    </w:p>
    <w:p>
      <w:pPr>
        <w:pStyle w:val="Compact"/>
        <w:numPr>
          <w:numId w:val="1002"/>
          <w:ilvl w:val="0"/>
        </w:numPr>
      </w:pPr>
      <w:r>
        <w:t xml:space="preserve">Identify similar projects that aim to develop custom solutions to solve common problems related to knowledge sharing, collaboration and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v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v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2021-10-28T13:25:12Z</dcterms:created>
  <dcterms:modified xsi:type="dcterms:W3CDTF">2021-10-28T13:25:12Z</dcterms:modified>
</cp:coreProperties>
</file>