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https://www.velvetjobs.com/job-descriptions/product-training-manager</w:t>
        </w:r>
      </w:hyperlink>
    </w:p>
    <w:p>
      <w:pPr>
        <w:pStyle w:val="Heading1"/>
      </w:pPr>
      <w:bookmarkStart w:id="21" w:name="example-of-product-training-manager-job-description"/>
      <w:r>
        <w:t xml:space="preserve">Example of Product Training Manager Job Description</w:t>
      </w:r>
      <w:bookmarkEnd w:id="21"/>
    </w:p>
    <w:p>
      <w:pPr>
        <w:pStyle w:val="Compact"/>
      </w:pPr>
      <w:r>
        <w:t xml:space="preserve">Our company is searching for experienced candidates for the position of product training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product-training-manager"/>
      <w:r>
        <w:t xml:space="preserve">Responsibilities for product training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Partnering with Support team managers to identify needs and requirements and providing feedback for goal achievement and areas of focus</w:t>
      </w:r>
    </w:p>
    <w:p>
      <w:pPr>
        <w:pStyle w:val="Compact"/>
        <w:numPr>
          <w:numId w:val="1001"/>
          <w:ilvl w:val="0"/>
        </w:numPr>
      </w:pPr>
      <w:r>
        <w:t xml:space="preserve">Partnering with Support teams to define and implement operating procedures and information flow and systems to provide answers to common questions and problems</w:t>
      </w:r>
    </w:p>
    <w:p>
      <w:pPr>
        <w:pStyle w:val="Compact"/>
        <w:numPr>
          <w:numId w:val="1001"/>
          <w:ilvl w:val="0"/>
        </w:numPr>
      </w:pPr>
      <w:r>
        <w:t xml:space="preserve">Evaluating call and support metrics, analyzing trends and ensuring volume of work produced meets product and service and quality standards</w:t>
      </w:r>
    </w:p>
    <w:p>
      <w:pPr>
        <w:pStyle w:val="Compact"/>
        <w:numPr>
          <w:numId w:val="1001"/>
          <w:ilvl w:val="0"/>
        </w:numPr>
      </w:pPr>
      <w:r>
        <w:t xml:space="preserve">Contributes to the development of the Client Support function and resources</w:t>
      </w:r>
    </w:p>
    <w:p>
      <w:pPr>
        <w:pStyle w:val="Compact"/>
        <w:numPr>
          <w:numId w:val="1001"/>
          <w:ilvl w:val="0"/>
        </w:numPr>
      </w:pPr>
      <w:r>
        <w:t xml:space="preserve">Training of new sales employees in with particular accountability around first year of employee tenure</w:t>
      </w:r>
    </w:p>
    <w:p>
      <w:pPr>
        <w:pStyle w:val="Compact"/>
        <w:numPr>
          <w:numId w:val="1001"/>
          <w:ilvl w:val="0"/>
        </w:numPr>
      </w:pPr>
      <w:r>
        <w:t xml:space="preserve">Manages the online or e-content, communicates pre-work assignments, tracks completion status and generates reports</w:t>
      </w:r>
    </w:p>
    <w:p>
      <w:pPr>
        <w:pStyle w:val="Compact"/>
        <w:numPr>
          <w:numId w:val="1001"/>
          <w:ilvl w:val="0"/>
        </w:numPr>
      </w:pPr>
      <w:r>
        <w:t xml:space="preserve">Works with Legal and Compliance teams as necessary to ensure all training materials are approved by utilizing the ZINC approval process</w:t>
      </w:r>
    </w:p>
    <w:p>
      <w:pPr>
        <w:pStyle w:val="Compact"/>
        <w:numPr>
          <w:numId w:val="1001"/>
          <w:ilvl w:val="0"/>
        </w:numPr>
      </w:pPr>
      <w:r>
        <w:t xml:space="preserve">Maintains a master calendar of sales training events and timelines</w:t>
      </w:r>
    </w:p>
    <w:p>
      <w:pPr>
        <w:pStyle w:val="Compact"/>
        <w:numPr>
          <w:numId w:val="1001"/>
          <w:ilvl w:val="0"/>
        </w:numPr>
      </w:pPr>
      <w:r>
        <w:t xml:space="preserve">Oversees all expense management accociated with sales training event planning and execution</w:t>
      </w:r>
    </w:p>
    <w:p>
      <w:pPr>
        <w:pStyle w:val="Compact"/>
        <w:numPr>
          <w:numId w:val="1001"/>
          <w:ilvl w:val="0"/>
        </w:numPr>
      </w:pPr>
      <w:r>
        <w:t xml:space="preserve">Partner collaboratively with key internal and external customers and subject-matter experts</w:t>
      </w:r>
    </w:p>
    <w:p>
      <w:pPr>
        <w:pStyle w:val="Heading2"/>
      </w:pPr>
      <w:bookmarkStart w:id="23" w:name="qualifications-for-product-training-manager"/>
      <w:r>
        <w:t xml:space="preserve">Qualifications for product training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perform under pressure and in a fast-pace environment</w:t>
      </w:r>
    </w:p>
    <w:p>
      <w:pPr>
        <w:pStyle w:val="Compact"/>
        <w:numPr>
          <w:numId w:val="1002"/>
          <w:ilvl w:val="0"/>
        </w:numPr>
      </w:pPr>
      <w:r>
        <w:t xml:space="preserve">5+ years of experience managing customer programs in Product organizations, online communities or social media platforms</w:t>
      </w:r>
    </w:p>
    <w:p>
      <w:pPr>
        <w:pStyle w:val="Compact"/>
        <w:numPr>
          <w:numId w:val="1002"/>
          <w:ilvl w:val="0"/>
        </w:numPr>
      </w:pPr>
      <w:r>
        <w:t xml:space="preserve">Bachelor degree in technology, business, communications, marketing, advertising, public relations, media studies, business and/or related fields, MBA preferred but not required</w:t>
      </w:r>
    </w:p>
    <w:p>
      <w:pPr>
        <w:pStyle w:val="Compact"/>
        <w:numPr>
          <w:numId w:val="1002"/>
          <w:ilvl w:val="0"/>
        </w:numPr>
      </w:pPr>
      <w:r>
        <w:t xml:space="preserve">Bachelor degree (BA/BS) or equivalent experience required</w:t>
      </w:r>
    </w:p>
    <w:p>
      <w:pPr>
        <w:pStyle w:val="Compact"/>
        <w:numPr>
          <w:numId w:val="1002"/>
          <w:ilvl w:val="0"/>
        </w:numPr>
      </w:pPr>
      <w:r>
        <w:t xml:space="preserve">Candidates must demonstrate sound knowledge of pharmaceutical/medical sales or marketing experience including sales training</w:t>
      </w:r>
    </w:p>
    <w:p>
      <w:pPr>
        <w:pStyle w:val="Compact"/>
        <w:numPr>
          <w:numId w:val="1002"/>
          <w:ilvl w:val="0"/>
        </w:numPr>
      </w:pPr>
      <w:r>
        <w:t xml:space="preserve">Candidates must demonstrate sound knowledge of developing and delivering clinically focused training and sales result related training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-train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-train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2021-10-28T13:33:05Z</dcterms:created>
  <dcterms:modified xsi:type="dcterms:W3CDTF">2021-10-28T13:33:05Z</dcterms:modified>
</cp:coreProperties>
</file>