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https://www.velvetjobs.com/job-descriptions/product-training-manager</w:t>
        </w:r>
      </w:hyperlink>
    </w:p>
    <w:p>
      <w:pPr>
        <w:pStyle w:val="Heading1"/>
      </w:pPr>
      <w:bookmarkStart w:id="21" w:name="example-of-product-training-manager-job-description"/>
      <w:r>
        <w:t xml:space="preserve">Example of Product Training Manager Job Description</w:t>
      </w:r>
      <w:bookmarkEnd w:id="21"/>
    </w:p>
    <w:p>
      <w:pPr>
        <w:pStyle w:val="Compact"/>
      </w:pPr>
      <w:r>
        <w:t xml:space="preserve">Our growing company is looking to fill the role of product training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training-manager"/>
      <w:r>
        <w:t xml:space="preserve">Responsibilities for product training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Functional Specific Training Plans for global applicability to ensure consistent regulatory and compliance training efforts</w:t>
      </w:r>
    </w:p>
    <w:p>
      <w:pPr>
        <w:pStyle w:val="Compact"/>
        <w:numPr>
          <w:numId w:val="1001"/>
          <w:ilvl w:val="0"/>
        </w:numPr>
      </w:pPr>
      <w:r>
        <w:t xml:space="preserve">Establishes and adheres to style guides and design standards that provide a consistent framework for the development of training materials</w:t>
      </w:r>
    </w:p>
    <w:p>
      <w:pPr>
        <w:pStyle w:val="Compact"/>
        <w:numPr>
          <w:numId w:val="1001"/>
          <w:ilvl w:val="0"/>
        </w:numPr>
      </w:pPr>
      <w:r>
        <w:t xml:space="preserve">Ensures applied instructional design in the development of training materials, and independently manages 3rd party contractors/vendors and internal business stakeholders</w:t>
      </w:r>
    </w:p>
    <w:p>
      <w:pPr>
        <w:pStyle w:val="Compact"/>
        <w:numPr>
          <w:numId w:val="1001"/>
          <w:ilvl w:val="0"/>
        </w:numPr>
      </w:pPr>
      <w:r>
        <w:t xml:space="preserve">Collaborates with a network of subject matter experts (SMEs) within the functional areas supporting training development</w:t>
      </w:r>
    </w:p>
    <w:p>
      <w:pPr>
        <w:pStyle w:val="Compact"/>
        <w:numPr>
          <w:numId w:val="1001"/>
          <w:ilvl w:val="0"/>
        </w:numPr>
      </w:pPr>
      <w:r>
        <w:t xml:space="preserve">Is knowledgeable of all services and activities provided by PDQ Training Program in order to provide business stakeholders with a comprehensive overview and effectively communicates how their training needs can be met</w:t>
      </w:r>
    </w:p>
    <w:p>
      <w:pPr>
        <w:pStyle w:val="Compact"/>
        <w:numPr>
          <w:numId w:val="1001"/>
          <w:ilvl w:val="0"/>
        </w:numPr>
      </w:pPr>
      <w:r>
        <w:t xml:space="preserve">Stays abreast of the training industry (including adult learning, instructional design, e-learning, and performance improvement) in order to provide learning leadership and stay fully aware of the most current learning trends</w:t>
      </w:r>
    </w:p>
    <w:p>
      <w:pPr>
        <w:pStyle w:val="Compact"/>
        <w:numPr>
          <w:numId w:val="1001"/>
          <w:ilvl w:val="0"/>
        </w:numPr>
      </w:pPr>
      <w:r>
        <w:t xml:space="preserve">Functions as trainer for Training Specialists and provides mentoring in collaboration with the Head of Training Program</w:t>
      </w:r>
    </w:p>
    <w:p>
      <w:pPr>
        <w:pStyle w:val="Compact"/>
        <w:numPr>
          <w:numId w:val="1001"/>
          <w:ilvl w:val="0"/>
        </w:numPr>
      </w:pPr>
      <w:r>
        <w:t xml:space="preserve">Accomplishes training operational objectives by contributing recommendations to training strategy</w:t>
      </w:r>
    </w:p>
    <w:p>
      <w:pPr>
        <w:pStyle w:val="Compact"/>
        <w:numPr>
          <w:numId w:val="1001"/>
          <w:ilvl w:val="0"/>
        </w:numPr>
      </w:pPr>
      <w:r>
        <w:t xml:space="preserve">Works with Asia P&amp;D or channel partners to develop joint plans for distribution</w:t>
      </w:r>
    </w:p>
    <w:p>
      <w:pPr>
        <w:pStyle w:val="Compact"/>
        <w:numPr>
          <w:numId w:val="1001"/>
          <w:ilvl w:val="0"/>
        </w:numPr>
      </w:pPr>
      <w:r>
        <w:t xml:space="preserve">Supports the forecasting process with analysis of product mix and customer preferences</w:t>
      </w:r>
    </w:p>
    <w:p>
      <w:pPr>
        <w:pStyle w:val="Heading2"/>
      </w:pPr>
      <w:bookmarkStart w:id="23" w:name="qualifications-for-product-training-manager"/>
      <w:r>
        <w:t xml:space="preserve">Qualifications for product training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with growth programs/roles is a big plus</w:t>
      </w:r>
    </w:p>
    <w:p>
      <w:pPr>
        <w:pStyle w:val="Compact"/>
        <w:numPr>
          <w:numId w:val="1002"/>
          <w:ilvl w:val="0"/>
        </w:numPr>
      </w:pPr>
      <w:r>
        <w:t xml:space="preserve">Conversant with data analysis and the best tools for retrieving, manipulating, and visualizing data</w:t>
      </w:r>
    </w:p>
    <w:p>
      <w:pPr>
        <w:pStyle w:val="Compact"/>
        <w:numPr>
          <w:numId w:val="1002"/>
          <w:ilvl w:val="0"/>
        </w:numPr>
      </w:pPr>
      <w:r>
        <w:t xml:space="preserve">Good understanding of the Analytics market, and key competitors</w:t>
      </w:r>
    </w:p>
    <w:p>
      <w:pPr>
        <w:pStyle w:val="Compact"/>
        <w:numPr>
          <w:numId w:val="1002"/>
          <w:ilvl w:val="0"/>
        </w:numPr>
      </w:pPr>
      <w:r>
        <w:t xml:space="preserve">Product management experience or desire/interest in this area</w:t>
      </w:r>
    </w:p>
    <w:p>
      <w:pPr>
        <w:pStyle w:val="Compact"/>
        <w:numPr>
          <w:numId w:val="1002"/>
          <w:ilvl w:val="0"/>
        </w:numPr>
      </w:pPr>
      <w:r>
        <w:t xml:space="preserve">Creativity, strategic thinking, and leadership</w:t>
      </w:r>
    </w:p>
    <w:p>
      <w:pPr>
        <w:pStyle w:val="Compact"/>
        <w:numPr>
          <w:numId w:val="1002"/>
          <w:ilvl w:val="0"/>
        </w:numPr>
      </w:pPr>
      <w:r>
        <w:t xml:space="preserve">Proficiency using Social Network channels to develop and drive community engagement and product awareness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trai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trai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2021-10-28T13:22:15Z</dcterms:created>
  <dcterms:modified xsi:type="dcterms:W3CDTF">2021-10-28T13:22:15Z</dcterms:modified>
</cp:coreProperties>
</file>