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https://www.velvetjobs.com/job-descriptions/product-training-manager</w:t>
        </w:r>
      </w:hyperlink>
    </w:p>
    <w:p>
      <w:pPr>
        <w:pStyle w:val="Heading1"/>
      </w:pPr>
      <w:bookmarkStart w:id="21" w:name="example-of-product-training-manager-job-description"/>
      <w:r>
        <w:t xml:space="preserve">Example of Product Training Manager Job Description</w:t>
      </w:r>
      <w:bookmarkEnd w:id="21"/>
    </w:p>
    <w:p>
      <w:pPr>
        <w:pStyle w:val="Compact"/>
      </w:pPr>
      <w:r>
        <w:t xml:space="preserve">Our company is hiring for a product training manager. To join our growing team, please review the list of responsibilities and qualifications.</w:t>
      </w:r>
    </w:p>
    <w:p>
      <w:pPr>
        <w:pStyle w:val="Heading2"/>
      </w:pPr>
      <w:bookmarkStart w:id="22" w:name="responsibilities-for-product-training-manager"/>
      <w:r>
        <w:t xml:space="preserve">Responsibilities for product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Focused on next gen learning from the perspective of how people learn and how we can deliver knowledge in the new world</w:t>
      </w:r>
    </w:p>
    <w:p>
      <w:pPr>
        <w:pStyle w:val="Compact"/>
        <w:numPr>
          <w:numId w:val="1001"/>
          <w:ilvl w:val="0"/>
        </w:numPr>
      </w:pPr>
      <w:r>
        <w:t xml:space="preserve">Define and own tracking of key adoption KPI and metrics</w:t>
      </w:r>
    </w:p>
    <w:p>
      <w:pPr>
        <w:pStyle w:val="Compact"/>
        <w:numPr>
          <w:numId w:val="1001"/>
          <w:ilvl w:val="0"/>
        </w:numPr>
      </w:pPr>
      <w:r>
        <w:t xml:space="preserve">Create and manage customer on-boarding process in partnership with our Customer Success Group (CSG)</w:t>
      </w:r>
    </w:p>
    <w:p>
      <w:pPr>
        <w:pStyle w:val="Compact"/>
        <w:numPr>
          <w:numId w:val="1001"/>
          <w:ilvl w:val="0"/>
        </w:numPr>
      </w:pPr>
      <w:r>
        <w:t xml:space="preserve">Responsible for prioritizing growth initiatives in product product roadmap and strategy</w:t>
      </w:r>
    </w:p>
    <w:p>
      <w:pPr>
        <w:pStyle w:val="Compact"/>
        <w:numPr>
          <w:numId w:val="1001"/>
          <w:ilvl w:val="0"/>
        </w:numPr>
      </w:pPr>
      <w:r>
        <w:t xml:space="preserve">Align our community efforts by partnering with internal stakeholders (Trailhead team, Voice of Customer team, user research, CSG)</w:t>
      </w:r>
    </w:p>
    <w:p>
      <w:pPr>
        <w:pStyle w:val="Compact"/>
        <w:numPr>
          <w:numId w:val="1001"/>
          <w:ilvl w:val="0"/>
        </w:numPr>
      </w:pPr>
      <w:r>
        <w:t xml:space="preserve">Organize feedback from key stakeholders (design, product, engineering ) in a prioritized backlog</w:t>
      </w:r>
    </w:p>
    <w:p>
      <w:pPr>
        <w:pStyle w:val="Compact"/>
        <w:numPr>
          <w:numId w:val="1001"/>
          <w:ilvl w:val="0"/>
        </w:numPr>
      </w:pPr>
      <w:r>
        <w:t xml:space="preserve">Translates business needs to clinical and sales training products and programmes</w:t>
      </w:r>
    </w:p>
    <w:p>
      <w:pPr>
        <w:pStyle w:val="Compact"/>
        <w:numPr>
          <w:numId w:val="1001"/>
          <w:ilvl w:val="0"/>
        </w:numPr>
      </w:pPr>
      <w:r>
        <w:t xml:space="preserve">Train and facilitate small and large group training classes in preparation for commercial launch in chronic diseases</w:t>
      </w:r>
    </w:p>
    <w:p>
      <w:pPr>
        <w:pStyle w:val="Compact"/>
        <w:numPr>
          <w:numId w:val="1001"/>
          <w:ilvl w:val="0"/>
        </w:numPr>
      </w:pPr>
      <w:r>
        <w:t xml:space="preserve">Independently lead, design and implement best-in-class training programs for relevant GCP and PV regulations and related Controlled Documents, such as Policies and SOPs, required as part of the Development Quality Management System</w:t>
      </w:r>
    </w:p>
    <w:p>
      <w:pPr>
        <w:pStyle w:val="Compact"/>
        <w:numPr>
          <w:numId w:val="1001"/>
          <w:ilvl w:val="0"/>
        </w:numPr>
      </w:pPr>
      <w:r>
        <w:t xml:space="preserve">Establishes, maintains and fosters strong relationships with key business stakeholders (internally and externally) and ensures that PDQ is providing efficient, effective, value added training to the functions</w:t>
      </w:r>
    </w:p>
    <w:p>
      <w:pPr>
        <w:pStyle w:val="Heading2"/>
      </w:pPr>
      <w:bookmarkStart w:id="23" w:name="qualifications-for-product-training-manager"/>
      <w:r>
        <w:t xml:space="preserve">Qualifications for product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mechanical expertise in the troubleshooting, repair, overhaul and installation of gas and diesel marine power products</w:t>
      </w:r>
    </w:p>
    <w:p>
      <w:pPr>
        <w:pStyle w:val="Compact"/>
        <w:numPr>
          <w:numId w:val="1002"/>
          <w:ilvl w:val="0"/>
        </w:numPr>
      </w:pPr>
      <w:r>
        <w:t xml:space="preserve">Strong knowledge and experience with Microsoft Office Products (Power Point, Excel, Word)</w:t>
      </w:r>
    </w:p>
    <w:p>
      <w:pPr>
        <w:pStyle w:val="Compact"/>
        <w:numPr>
          <w:numId w:val="1002"/>
          <w:ilvl w:val="0"/>
        </w:numPr>
      </w:pPr>
      <w:r>
        <w:t xml:space="preserve">Requires frequent walking, stooping, kneeling, bending, and crouching</w:t>
      </w:r>
    </w:p>
    <w:p>
      <w:pPr>
        <w:pStyle w:val="Compact"/>
        <w:numPr>
          <w:numId w:val="1002"/>
          <w:ilvl w:val="0"/>
        </w:numPr>
      </w:pPr>
      <w:r>
        <w:t xml:space="preserve">Work is performed within a controlled environment</w:t>
      </w:r>
    </w:p>
    <w:p>
      <w:pPr>
        <w:pStyle w:val="Compact"/>
        <w:numPr>
          <w:numId w:val="1002"/>
          <w:ilvl w:val="0"/>
        </w:numPr>
      </w:pPr>
      <w:r>
        <w:t xml:space="preserve">Requires out-of-town travel</w:t>
      </w:r>
    </w:p>
    <w:p>
      <w:pPr>
        <w:pStyle w:val="Compact"/>
        <w:numPr>
          <w:numId w:val="1002"/>
          <w:ilvl w:val="0"/>
        </w:numPr>
      </w:pPr>
      <w:r>
        <w:t xml:space="preserve">Active participant in the sport of running (run clubs, races,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2021-10-28T13:10:33Z</dcterms:created>
  <dcterms:modified xsi:type="dcterms:W3CDTF">2021-10-28T13:10:33Z</dcterms:modified>
</cp:coreProperties>
</file>