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https://www.velvetjobs.com/job-descriptions/product-specialist-senior</w:t>
        </w:r>
      </w:hyperlink>
    </w:p>
    <w:p>
      <w:pPr>
        <w:pStyle w:val="Heading1"/>
      </w:pPr>
      <w:bookmarkStart w:id="21" w:name="example-of-product-specialist-senior-job-description"/>
      <w:r>
        <w:t xml:space="preserve">Example of Product Specialist Senior Job Description</w:t>
      </w:r>
      <w:bookmarkEnd w:id="21"/>
    </w:p>
    <w:p>
      <w:pPr>
        <w:pStyle w:val="Compact"/>
      </w:pPr>
      <w:r>
        <w:t xml:space="preserve">Our growing company is looking for a product specialist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specialist-senior"/>
      <w:r>
        <w:t xml:space="preserve">Responsibilities for product specialist senior</w:t>
      </w:r>
      <w:bookmarkEnd w:id="22"/>
    </w:p>
    <w:p>
      <w:pPr>
        <w:pStyle w:val="Compact"/>
        <w:numPr>
          <w:numId w:val="1001"/>
          <w:ilvl w:val="0"/>
        </w:numPr>
      </w:pPr>
      <w:r>
        <w:t xml:space="preserve">Monitors pertinent insurance publications to determine impact on line of business</w:t>
      </w:r>
    </w:p>
    <w:p>
      <w:pPr>
        <w:pStyle w:val="Compact"/>
        <w:numPr>
          <w:numId w:val="1001"/>
          <w:ilvl w:val="0"/>
        </w:numPr>
      </w:pPr>
      <w:r>
        <w:t xml:space="preserve">May have responsibility for the performance and coaching of staff and may have a participatory role in decisions regarding development, hiring, firing, performance management, pay increases, , for direct reports</w:t>
      </w:r>
    </w:p>
    <w:p>
      <w:pPr>
        <w:pStyle w:val="Compact"/>
        <w:numPr>
          <w:numId w:val="1001"/>
          <w:ilvl w:val="0"/>
        </w:numPr>
      </w:pPr>
      <w:r>
        <w:t xml:space="preserve">Provides Project Management reporting for integration projects with partners such as initial RACI matrix, Timeline, Risks, Gantt charts, Issue Log</w:t>
      </w:r>
    </w:p>
    <w:p>
      <w:pPr>
        <w:pStyle w:val="Compact"/>
        <w:numPr>
          <w:numId w:val="1001"/>
          <w:ilvl w:val="0"/>
        </w:numPr>
      </w:pPr>
      <w:r>
        <w:t xml:space="preserve">Establish and maintain a backlog for product areas</w:t>
      </w:r>
    </w:p>
    <w:p>
      <w:pPr>
        <w:pStyle w:val="Compact"/>
        <w:numPr>
          <w:numId w:val="1001"/>
          <w:ilvl w:val="0"/>
        </w:numPr>
      </w:pPr>
      <w:r>
        <w:t xml:space="preserve">Assist in SPR triage</w:t>
      </w:r>
    </w:p>
    <w:p>
      <w:pPr>
        <w:pStyle w:val="Compact"/>
        <w:numPr>
          <w:numId w:val="1001"/>
          <w:ilvl w:val="0"/>
        </w:numPr>
      </w:pPr>
      <w:r>
        <w:t xml:space="preserve">Executes call plans for customers, including medical experts from customer or academic communities</w:t>
      </w:r>
    </w:p>
    <w:p>
      <w:pPr>
        <w:pStyle w:val="Compact"/>
        <w:numPr>
          <w:numId w:val="1001"/>
          <w:ilvl w:val="0"/>
        </w:numPr>
      </w:pPr>
      <w:r>
        <w:t xml:space="preserve">Integrates customer-facing activities in cross-functional teams</w:t>
      </w:r>
    </w:p>
    <w:p>
      <w:pPr>
        <w:pStyle w:val="Compact"/>
        <w:numPr>
          <w:numId w:val="1001"/>
          <w:ilvl w:val="0"/>
        </w:numPr>
      </w:pPr>
      <w:r>
        <w:t xml:space="preserve">Providing technical subject matter expertise to Sales, IT, Compliance and others</w:t>
      </w:r>
    </w:p>
    <w:p>
      <w:pPr>
        <w:pStyle w:val="Compact"/>
        <w:numPr>
          <w:numId w:val="1001"/>
          <w:ilvl w:val="0"/>
        </w:numPr>
      </w:pPr>
      <w:r>
        <w:t xml:space="preserve">Serving as technical subject matter expert on product and strategic projects</w:t>
      </w:r>
    </w:p>
    <w:p>
      <w:pPr>
        <w:pStyle w:val="Compact"/>
        <w:numPr>
          <w:numId w:val="1001"/>
          <w:ilvl w:val="0"/>
        </w:numPr>
      </w:pPr>
      <w:r>
        <w:t xml:space="preserve">Supporting the evaluation of existing product and service offerings</w:t>
      </w:r>
    </w:p>
    <w:p>
      <w:pPr>
        <w:pStyle w:val="Heading2"/>
      </w:pPr>
      <w:bookmarkStart w:id="23" w:name="qualifications-for-product-specialist-senior"/>
      <w:r>
        <w:t xml:space="preserve">Qualifications for product specialist senior</w:t>
      </w:r>
      <w:bookmarkEnd w:id="23"/>
    </w:p>
    <w:p>
      <w:pPr>
        <w:pStyle w:val="Compact"/>
        <w:numPr>
          <w:numId w:val="1002"/>
          <w:ilvl w:val="0"/>
        </w:numPr>
      </w:pPr>
      <w:r>
        <w:t xml:space="preserve">Willing to travel outstation</w:t>
      </w:r>
    </w:p>
    <w:p>
      <w:pPr>
        <w:pStyle w:val="Compact"/>
        <w:numPr>
          <w:numId w:val="1002"/>
          <w:ilvl w:val="0"/>
        </w:numPr>
      </w:pPr>
      <w:r>
        <w:t xml:space="preserve">Profound overall product and technical knowledge &amp; knowledge of development processes and product standards &amp; tools</w:t>
      </w:r>
    </w:p>
    <w:p>
      <w:pPr>
        <w:pStyle w:val="Compact"/>
        <w:numPr>
          <w:numId w:val="1002"/>
          <w:ilvl w:val="0"/>
        </w:numPr>
      </w:pPr>
      <w:r>
        <w:t xml:space="preserve">3 years of experience in the healthcare marketing field required</w:t>
      </w:r>
    </w:p>
    <w:p>
      <w:pPr>
        <w:pStyle w:val="Compact"/>
        <w:numPr>
          <w:numId w:val="1002"/>
          <w:ilvl w:val="0"/>
        </w:numPr>
      </w:pPr>
      <w:r>
        <w:t xml:space="preserve">Cross geography collaboration experience</w:t>
      </w:r>
    </w:p>
    <w:p>
      <w:pPr>
        <w:pStyle w:val="Compact"/>
        <w:numPr>
          <w:numId w:val="1002"/>
          <w:ilvl w:val="0"/>
        </w:numPr>
      </w:pPr>
      <w:r>
        <w:t xml:space="preserve">Bachelor’s degree in Engineering, Chemistry, Biology, Toxicology, Product Safety, Regulatory Affairs, or closely related field</w:t>
      </w:r>
    </w:p>
    <w:p>
      <w:pPr>
        <w:pStyle w:val="Compact"/>
        <w:numPr>
          <w:numId w:val="1002"/>
          <w:ilvl w:val="0"/>
        </w:numPr>
      </w:pPr>
      <w:r>
        <w:t xml:space="preserve">Minimum Education 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2021-10-28T18:29:16Z</dcterms:created>
  <dcterms:modified xsi:type="dcterms:W3CDTF">2021-10-28T18:29:16Z</dcterms:modified>
</cp:coreProperties>
</file>