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https://www.velvetjobs.com/job-descriptions/product-safety</w:t>
        </w:r>
      </w:hyperlink>
    </w:p>
    <w:p>
      <w:pPr>
        <w:pStyle w:val="Heading1"/>
      </w:pPr>
      <w:bookmarkStart w:id="21" w:name="example-of-product-safety-job-description"/>
      <w:r>
        <w:t xml:space="preserve">Example of Product Safety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safety"/>
      <w:r>
        <w:t xml:space="preserve">Responsibilities for product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the business strategy, product strategy and value propositions of our Safety products and services</w:t>
      </w:r>
    </w:p>
    <w:p>
      <w:pPr>
        <w:pStyle w:val="Compact"/>
        <w:numPr>
          <w:numId w:val="1001"/>
          <w:ilvl w:val="0"/>
        </w:numPr>
      </w:pPr>
      <w:r>
        <w:t xml:space="preserve">Translates overall business Key Performance Indicators (KPIs) into actionable departmental objectives</w:t>
      </w:r>
    </w:p>
    <w:p>
      <w:pPr>
        <w:pStyle w:val="Compact"/>
        <w:numPr>
          <w:numId w:val="1001"/>
          <w:ilvl w:val="0"/>
        </w:numPr>
      </w:pPr>
      <w:r>
        <w:t xml:space="preserve">To be responsible and accountable for the effective management of the PSC Communication process</w:t>
      </w:r>
    </w:p>
    <w:p>
      <w:pPr>
        <w:pStyle w:val="Compact"/>
        <w:numPr>
          <w:numId w:val="1001"/>
          <w:ilvl w:val="0"/>
        </w:numPr>
      </w:pPr>
      <w:r>
        <w:t xml:space="preserve">To be responsible to identify the quality deficiency of SDSs and labels by performing the internal audit, analyze the root causes and propose corrective actions</w:t>
      </w:r>
    </w:p>
    <w:p>
      <w:pPr>
        <w:pStyle w:val="Compact"/>
        <w:numPr>
          <w:numId w:val="1001"/>
          <w:ilvl w:val="0"/>
        </w:numPr>
      </w:pPr>
      <w:r>
        <w:t xml:space="preserve">Accurate input of regulatory data in database and keep it up to date</w:t>
      </w:r>
    </w:p>
    <w:p>
      <w:pPr>
        <w:pStyle w:val="Compact"/>
        <w:numPr>
          <w:numId w:val="1001"/>
          <w:ilvl w:val="0"/>
        </w:numPr>
      </w:pPr>
      <w:r>
        <w:t xml:space="preserve">Approve use of new raw materials to ensure use of compliant raw materials</w:t>
      </w:r>
    </w:p>
    <w:p>
      <w:pPr>
        <w:pStyle w:val="Compact"/>
        <w:numPr>
          <w:numId w:val="1001"/>
          <w:ilvl w:val="0"/>
        </w:numPr>
      </w:pPr>
      <w:r>
        <w:t xml:space="preserve">Reply to common customer requests</w:t>
      </w:r>
    </w:p>
    <w:p>
      <w:pPr>
        <w:pStyle w:val="Compact"/>
        <w:numPr>
          <w:numId w:val="1001"/>
          <w:ilvl w:val="0"/>
        </w:numPr>
      </w:pPr>
      <w:r>
        <w:t xml:space="preserve">Support projects, developments, testing, analysis</w:t>
      </w:r>
    </w:p>
    <w:p>
      <w:pPr>
        <w:pStyle w:val="Compact"/>
        <w:numPr>
          <w:numId w:val="1001"/>
          <w:ilvl w:val="0"/>
        </w:numPr>
      </w:pPr>
      <w:r>
        <w:t xml:space="preserve">Develop sustaining relationships with internal and external customers to effectively communicate appropriate hazards and key regulatory issues</w:t>
      </w:r>
    </w:p>
    <w:p>
      <w:pPr>
        <w:pStyle w:val="Compact"/>
        <w:numPr>
          <w:numId w:val="1001"/>
          <w:ilvl w:val="0"/>
        </w:numPr>
      </w:pPr>
      <w:r>
        <w:t xml:space="preserve">Ensure compliance with global chemical regulations</w:t>
      </w:r>
    </w:p>
    <w:p>
      <w:pPr>
        <w:pStyle w:val="Heading2"/>
      </w:pPr>
      <w:bookmarkStart w:id="23" w:name="qualifications-for-product-safety"/>
      <w:r>
        <w:t xml:space="preserve">Qualifications for product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inter-personal and communication skills with demonstrated success working with cross-functional teams, influencing internal and external stakeholders at all levels effecting change positively</w:t>
      </w:r>
    </w:p>
    <w:p>
      <w:pPr>
        <w:pStyle w:val="Compact"/>
        <w:numPr>
          <w:numId w:val="1002"/>
          <w:ilvl w:val="0"/>
        </w:numPr>
      </w:pPr>
      <w:r>
        <w:t xml:space="preserve">Clear, systematic and concise report writing skills, with strong analytical skills</w:t>
      </w:r>
    </w:p>
    <w:p>
      <w:pPr>
        <w:pStyle w:val="Compact"/>
        <w:numPr>
          <w:numId w:val="1002"/>
          <w:ilvl w:val="0"/>
        </w:numPr>
      </w:pPr>
      <w:r>
        <w:t xml:space="preserve">Self-starter with persistent, resourceful, organized and self-motivated disposition</w:t>
      </w:r>
    </w:p>
    <w:p>
      <w:pPr>
        <w:pStyle w:val="Compact"/>
        <w:numPr>
          <w:numId w:val="1002"/>
          <w:ilvl w:val="0"/>
        </w:numPr>
      </w:pPr>
      <w:r>
        <w:t xml:space="preserve">Able to make decisions and influence broad consensus building across multiple internal stakeholders in AFAP</w:t>
      </w:r>
    </w:p>
    <w:p>
      <w:pPr>
        <w:pStyle w:val="Compact"/>
        <w:numPr>
          <w:numId w:val="1002"/>
          <w:ilvl w:val="0"/>
        </w:numPr>
      </w:pPr>
      <w:r>
        <w:t xml:space="preserve">Strong business acumen, integrity and ethics</w:t>
      </w:r>
    </w:p>
    <w:p>
      <w:pPr>
        <w:pStyle w:val="Compact"/>
        <w:numPr>
          <w:numId w:val="1002"/>
          <w:ilvl w:val="0"/>
        </w:numPr>
      </w:pPr>
      <w:r>
        <w:t xml:space="preserve">Fluency in English and other local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