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https://www.velvetjobs.com/job-descriptions/product-risk</w:t>
        </w:r>
      </w:hyperlink>
    </w:p>
    <w:p>
      <w:pPr>
        <w:pStyle w:val="Heading1"/>
      </w:pPr>
      <w:bookmarkStart w:id="21" w:name="example-of-product-risk-job-description"/>
      <w:r>
        <w:t xml:space="preserve">Example of Product Risk Job Description</w:t>
      </w:r>
      <w:bookmarkEnd w:id="21"/>
    </w:p>
    <w:p>
      <w:pPr>
        <w:pStyle w:val="Compact"/>
      </w:pPr>
      <w:r>
        <w:t xml:space="preserve">Our innovative and growing company is hiring for a product risk.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risk"/>
      <w:r>
        <w:t xml:space="preserve">Responsibilities for product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Solid internal and external client facing experience</w:t>
      </w:r>
    </w:p>
    <w:p>
      <w:pPr>
        <w:pStyle w:val="Compact"/>
        <w:numPr>
          <w:numId w:val="1001"/>
          <w:ilvl w:val="0"/>
        </w:numPr>
      </w:pPr>
      <w:r>
        <w:t xml:space="preserve">Able to work in a team environment and across geographies</w:t>
      </w:r>
    </w:p>
    <w:p>
      <w:pPr>
        <w:pStyle w:val="Compact"/>
        <w:numPr>
          <w:numId w:val="1001"/>
          <w:ilvl w:val="0"/>
        </w:numPr>
      </w:pPr>
      <w:r>
        <w:t xml:space="preserve">Able to take ownership and work to deadlines</w:t>
      </w:r>
    </w:p>
    <w:p>
      <w:pPr>
        <w:pStyle w:val="Compact"/>
        <w:numPr>
          <w:numId w:val="1001"/>
          <w:ilvl w:val="0"/>
        </w:numPr>
      </w:pPr>
      <w:r>
        <w:t xml:space="preserve">Preparing reports and facing off to stakeholders (the business other infrastructure departments) on regulatory projects within EM</w:t>
      </w:r>
    </w:p>
    <w:p>
      <w:pPr>
        <w:pStyle w:val="Compact"/>
        <w:numPr>
          <w:numId w:val="1001"/>
          <w:ilvl w:val="0"/>
        </w:numPr>
      </w:pPr>
      <w:r>
        <w:t xml:space="preserve">IT literate and have an understanding of risk and knowledge of accounting policy</w:t>
      </w:r>
    </w:p>
    <w:p>
      <w:pPr>
        <w:pStyle w:val="Compact"/>
        <w:numPr>
          <w:numId w:val="1001"/>
          <w:ilvl w:val="0"/>
        </w:numPr>
      </w:pPr>
      <w:r>
        <w:t xml:space="preserve">Attend regional and global business forums/committees in order to keep on top of items relating to EMEA clients and legal entities and provide Risk input and recommendations to discussions</w:t>
      </w:r>
    </w:p>
    <w:p>
      <w:pPr>
        <w:pStyle w:val="Compact"/>
        <w:numPr>
          <w:numId w:val="1001"/>
          <w:ilvl w:val="0"/>
        </w:numPr>
      </w:pPr>
      <w:r>
        <w:t xml:space="preserve">Collaboration with regional and global Product Risk partners as to appropriate escalation within risk management and where any deep dive requirements may exist within Trading Services</w:t>
      </w:r>
    </w:p>
    <w:p>
      <w:pPr>
        <w:pStyle w:val="Compact"/>
        <w:numPr>
          <w:numId w:val="1001"/>
          <w:ilvl w:val="0"/>
        </w:numPr>
      </w:pPr>
      <w:r>
        <w:t xml:space="preserve">Manage and coordinate EMEA credit approvals for Transactions Approval Committee and DR pricing deals including ongoing product training to risk professionals in order to facilitate decisions/approvals</w:t>
      </w:r>
    </w:p>
    <w:p>
      <w:pPr>
        <w:pStyle w:val="Compact"/>
        <w:numPr>
          <w:numId w:val="1001"/>
          <w:ilvl w:val="0"/>
        </w:numPr>
      </w:pPr>
      <w:r>
        <w:t xml:space="preserve">Respond and manage requests to source and interpret management information in event of global and/or market events , Russia/Ukraine, Greece, Brexit ensuring content is kept current and key messages articulated according to stakeholder audience</w:t>
      </w:r>
    </w:p>
    <w:p>
      <w:pPr>
        <w:pStyle w:val="Compact"/>
        <w:numPr>
          <w:numId w:val="1001"/>
          <w:ilvl w:val="0"/>
        </w:numPr>
      </w:pPr>
      <w:r>
        <w:t xml:space="preserve">Collaboration with regional and global Product Risk partners as to appropriate escalation within risk management and where any deep dive requirements may exist within Collateral Management</w:t>
      </w:r>
    </w:p>
    <w:p>
      <w:pPr>
        <w:pStyle w:val="Heading2"/>
      </w:pPr>
      <w:bookmarkStart w:id="23" w:name="qualifications-for-product-risk"/>
      <w:r>
        <w:t xml:space="preserve">Qualifications for product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years' experience in product management/development</w:t>
      </w:r>
    </w:p>
    <w:p>
      <w:pPr>
        <w:pStyle w:val="Compact"/>
        <w:numPr>
          <w:numId w:val="1002"/>
          <w:ilvl w:val="0"/>
        </w:numPr>
      </w:pPr>
      <w:r>
        <w:t xml:space="preserve">Solid knowledge of the Institutional Retirement business</w:t>
      </w:r>
    </w:p>
    <w:p>
      <w:pPr>
        <w:pStyle w:val="Compact"/>
        <w:numPr>
          <w:numId w:val="1002"/>
          <w:ilvl w:val="0"/>
        </w:numPr>
      </w:pPr>
      <w:r>
        <w:t xml:space="preserve">BA required, Advanced Technical Degree preferred</w:t>
      </w:r>
    </w:p>
    <w:p>
      <w:pPr>
        <w:pStyle w:val="Compact"/>
        <w:numPr>
          <w:numId w:val="1002"/>
          <w:ilvl w:val="0"/>
        </w:numPr>
      </w:pPr>
      <w:r>
        <w:t xml:space="preserve">Possess tact, diplomacy, and persistence to get the work done</w:t>
      </w:r>
    </w:p>
    <w:p>
      <w:pPr>
        <w:pStyle w:val="Compact"/>
        <w:numPr>
          <w:numId w:val="1002"/>
          <w:ilvl w:val="0"/>
        </w:numPr>
      </w:pPr>
      <w:r>
        <w:t xml:space="preserve">Solid analytical skills and attention to detail required with a demonstrated ability to gather and analyze trends and identify root causes</w:t>
      </w:r>
    </w:p>
    <w:p>
      <w:pPr>
        <w:pStyle w:val="Compact"/>
        <w:numPr>
          <w:numId w:val="1002"/>
          <w:ilvl w:val="0"/>
        </w:numPr>
      </w:pPr>
      <w:r>
        <w:t xml:space="preserve">Flexibility - Ability to manage multiple activities and prioritize appropriately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2021-10-28T13:14:28Z</dcterms:created>
  <dcterms:modified xsi:type="dcterms:W3CDTF">2021-10-28T13:14:28Z</dcterms:modified>
</cp:coreProperties>
</file>