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https://www.velvetjobs.com/job-descriptions/product-portfolio-manager</w:t>
        </w:r>
      </w:hyperlink>
    </w:p>
    <w:p>
      <w:pPr>
        <w:pStyle w:val="Heading1"/>
      </w:pPr>
      <w:bookmarkStart w:id="21" w:name="example-of-product-portfolio-manager-job-description"/>
      <w:r>
        <w:t xml:space="preserve">Example of Product Portfolio Manager Job Description</w:t>
      </w:r>
      <w:bookmarkEnd w:id="21"/>
    </w:p>
    <w:p>
      <w:pPr>
        <w:pStyle w:val="Compact"/>
      </w:pPr>
      <w:r>
        <w:t xml:space="preserve">Our growing company is looking for a product portfolio manager. To join our growing team, please review the list of responsibilities and qualifications.</w:t>
      </w:r>
    </w:p>
    <w:p>
      <w:pPr>
        <w:pStyle w:val="Heading2"/>
      </w:pPr>
      <w:bookmarkStart w:id="22" w:name="responsibilities-for-product-portfolio-manager"/>
      <w:r>
        <w:t xml:space="preserve">Responsibilities for product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on global governance teams to ensure consistency of strategy and optimizing company investment in technology</w:t>
      </w:r>
    </w:p>
    <w:p>
      <w:pPr>
        <w:pStyle w:val="Compact"/>
        <w:numPr>
          <w:numId w:val="1001"/>
          <w:ilvl w:val="0"/>
        </w:numPr>
      </w:pPr>
      <w:r>
        <w:t xml:space="preserve">Project oversight for global product portfolio initiatives following the PMF and working within PMO best practice and standards</w:t>
      </w:r>
    </w:p>
    <w:p>
      <w:pPr>
        <w:pStyle w:val="Compact"/>
        <w:numPr>
          <w:numId w:val="1001"/>
          <w:ilvl w:val="0"/>
        </w:numPr>
      </w:pPr>
      <w:r>
        <w:t xml:space="preserve">Assists in the establishment and management of product portfolio applications budget and related systems initiatives</w:t>
      </w:r>
    </w:p>
    <w:p>
      <w:pPr>
        <w:pStyle w:val="Compact"/>
        <w:numPr>
          <w:numId w:val="1001"/>
          <w:ilvl w:val="0"/>
        </w:numPr>
      </w:pPr>
      <w:r>
        <w:t xml:space="preserve">Analyze firm processes to identify current gaps in the product portfolio</w:t>
      </w:r>
    </w:p>
    <w:p>
      <w:pPr>
        <w:pStyle w:val="Compact"/>
        <w:numPr>
          <w:numId w:val="1001"/>
          <w:ilvl w:val="0"/>
        </w:numPr>
      </w:pPr>
      <w:r>
        <w:t xml:space="preserve">Strategic development of the Swine segment within CEE-region to achieve performance goals demonstrating strong business acumen and intrapreneurship</w:t>
      </w:r>
    </w:p>
    <w:p>
      <w:pPr>
        <w:pStyle w:val="Compact"/>
        <w:numPr>
          <w:numId w:val="1001"/>
          <w:ilvl w:val="0"/>
        </w:numPr>
      </w:pPr>
      <w:r>
        <w:t xml:space="preserve">Alignment between marketing, technical service and sales across CEE-countries</w:t>
      </w:r>
    </w:p>
    <w:p>
      <w:pPr>
        <w:pStyle w:val="Compact"/>
        <w:numPr>
          <w:numId w:val="1001"/>
          <w:ilvl w:val="0"/>
        </w:numPr>
      </w:pPr>
      <w:r>
        <w:t xml:space="preserve">Ensure communication and knowledge sharing between Corporate and the CEE-countries</w:t>
      </w:r>
    </w:p>
    <w:p>
      <w:pPr>
        <w:pStyle w:val="Compact"/>
        <w:numPr>
          <w:numId w:val="1001"/>
          <w:ilvl w:val="0"/>
        </w:numPr>
      </w:pPr>
      <w:r>
        <w:t xml:space="preserve">Implement Global Brand plans for core brands across the region and derive Semester Plans for marketing activities in the countries</w:t>
      </w:r>
    </w:p>
    <w:p>
      <w:pPr>
        <w:pStyle w:val="Compact"/>
        <w:numPr>
          <w:numId w:val="1001"/>
          <w:ilvl w:val="0"/>
        </w:numPr>
      </w:pPr>
      <w:r>
        <w:t xml:space="preserve">Provide and/or collect and share marketing researches, evaluate market potentials and forecasts</w:t>
      </w:r>
    </w:p>
    <w:p>
      <w:pPr>
        <w:pStyle w:val="Compact"/>
        <w:numPr>
          <w:numId w:val="1001"/>
          <w:ilvl w:val="0"/>
        </w:numPr>
      </w:pPr>
      <w:r>
        <w:t xml:space="preserve">Monitor performance and profitability of agreed brands</w:t>
      </w:r>
    </w:p>
    <w:p>
      <w:pPr>
        <w:pStyle w:val="Heading2"/>
      </w:pPr>
      <w:bookmarkStart w:id="23" w:name="qualifications-for-product-portfolio-manager"/>
      <w:r>
        <w:t xml:space="preserve">Qualifications for product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of relevant marketing experience in medical device, invitro diagnostics and/or pharmaceutical industry with a consistent track-record of high performance and results</w:t>
      </w:r>
    </w:p>
    <w:p>
      <w:pPr>
        <w:pStyle w:val="Compact"/>
        <w:numPr>
          <w:numId w:val="1002"/>
          <w:ilvl w:val="0"/>
        </w:numPr>
      </w:pPr>
      <w:r>
        <w:t xml:space="preserve">Managerial courage to speak up when important information or questions must be raised and takes action when issues must be addressed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on diverse, cross-functional teams</w:t>
      </w:r>
    </w:p>
    <w:p>
      <w:pPr>
        <w:pStyle w:val="Compact"/>
        <w:numPr>
          <w:numId w:val="1002"/>
          <w:ilvl w:val="0"/>
        </w:numPr>
      </w:pPr>
      <w:r>
        <w:t xml:space="preserve">Flexibility to travel regionally at least 30% of the time</w:t>
      </w:r>
    </w:p>
    <w:p>
      <w:pPr>
        <w:pStyle w:val="Compact"/>
        <w:numPr>
          <w:numId w:val="1002"/>
          <w:ilvl w:val="0"/>
        </w:numPr>
      </w:pPr>
      <w:r>
        <w:t xml:space="preserve">Strong market/customer centric vision and understanding</w:t>
      </w:r>
    </w:p>
    <w:p>
      <w:pPr>
        <w:pStyle w:val="Compact"/>
        <w:numPr>
          <w:numId w:val="1002"/>
          <w:ilvl w:val="0"/>
        </w:numPr>
      </w:pPr>
      <w:r>
        <w:t xml:space="preserve">History working large Consulting or Marketing firms in the development of product position statements, strategies, and internal and external messaging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2021-10-28T13:25:26Z</dcterms:created>
  <dcterms:modified xsi:type="dcterms:W3CDTF">2021-10-28T13:25:26Z</dcterms:modified>
</cp:coreProperties>
</file>