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https://www.velvetjobs.com/job-descriptions/product-manager-strategy</w:t>
        </w:r>
      </w:hyperlink>
    </w:p>
    <w:p>
      <w:pPr>
        <w:pStyle w:val="Heading1"/>
      </w:pPr>
      <w:bookmarkStart w:id="21" w:name="example-of-product-manager-strategy-job-description"/>
      <w:r>
        <w:t xml:space="preserve">Example of Product Manager / Strategy Job Description</w:t>
      </w:r>
      <w:bookmarkEnd w:id="21"/>
    </w:p>
    <w:p>
      <w:pPr>
        <w:pStyle w:val="Compact"/>
      </w:pPr>
      <w:r>
        <w:t xml:space="preserve">Our company is looking for a product manager /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strategy"/>
      <w:r>
        <w:t xml:space="preserve">Responsibilities for product manager /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Facilitates all Customer Advisory Board (CAB) meetings and activities for both industry and products while enhancing relationships with the global industry leaders</w:t>
      </w:r>
    </w:p>
    <w:p>
      <w:pPr>
        <w:pStyle w:val="Compact"/>
        <w:numPr>
          <w:numId w:val="1001"/>
          <w:ilvl w:val="0"/>
        </w:numPr>
      </w:pPr>
      <w:r>
        <w:t xml:space="preserve">Creates Business Segment Plan (Strategy Playbook)</w:t>
      </w:r>
    </w:p>
    <w:p>
      <w:pPr>
        <w:pStyle w:val="Compact"/>
        <w:numPr>
          <w:numId w:val="1001"/>
          <w:ilvl w:val="0"/>
        </w:numPr>
      </w:pPr>
      <w:r>
        <w:t xml:space="preserve">Provide industry thought leadership</w:t>
      </w:r>
    </w:p>
    <w:p>
      <w:pPr>
        <w:pStyle w:val="Compact"/>
        <w:numPr>
          <w:numId w:val="1001"/>
          <w:ilvl w:val="0"/>
        </w:numPr>
      </w:pPr>
      <w:r>
        <w:t xml:space="preserve">Establish competitive marketing research requirements - at levels ranging from tactical to strategic – for multiple internal customers</w:t>
      </w:r>
    </w:p>
    <w:p>
      <w:pPr>
        <w:pStyle w:val="Compact"/>
        <w:numPr>
          <w:numId w:val="1001"/>
          <w:ilvl w:val="0"/>
        </w:numPr>
      </w:pPr>
      <w:r>
        <w:t xml:space="preserve">Conducts research and collects and synthesizes disparate data from multiple direct and indirect (internal/external) sources</w:t>
      </w:r>
    </w:p>
    <w:p>
      <w:pPr>
        <w:pStyle w:val="Compact"/>
        <w:numPr>
          <w:numId w:val="1001"/>
          <w:ilvl w:val="0"/>
        </w:numPr>
      </w:pPr>
      <w:r>
        <w:t xml:space="preserve">Provides standardized general marketing intelligence products (reports, briefings, ) on a periodic or episodic basis</w:t>
      </w:r>
    </w:p>
    <w:p>
      <w:pPr>
        <w:pStyle w:val="Compact"/>
        <w:numPr>
          <w:numId w:val="1001"/>
          <w:ilvl w:val="0"/>
        </w:numPr>
      </w:pPr>
      <w:r>
        <w:t xml:space="preserve">Maintains an understanding of select competitors, their organizational constructs, financial results, and strategic intent</w:t>
      </w:r>
    </w:p>
    <w:p>
      <w:pPr>
        <w:pStyle w:val="Compact"/>
        <w:numPr>
          <w:numId w:val="1001"/>
          <w:ilvl w:val="0"/>
        </w:numPr>
      </w:pPr>
      <w:r>
        <w:t xml:space="preserve">Conducts Win/Loss Reviews</w:t>
      </w:r>
    </w:p>
    <w:p>
      <w:pPr>
        <w:pStyle w:val="Compact"/>
        <w:numPr>
          <w:numId w:val="1001"/>
          <w:ilvl w:val="0"/>
        </w:numPr>
      </w:pPr>
      <w:r>
        <w:t xml:space="preserve">Engages in go-to-market planning and execution</w:t>
      </w:r>
    </w:p>
    <w:p>
      <w:pPr>
        <w:pStyle w:val="Compact"/>
        <w:numPr>
          <w:numId w:val="1001"/>
          <w:ilvl w:val="0"/>
        </w:numPr>
      </w:pPr>
      <w:r>
        <w:t xml:space="preserve">Key liaison to Marketing for PR, Marketing campaigns, website content</w:t>
      </w:r>
    </w:p>
    <w:p>
      <w:pPr>
        <w:pStyle w:val="Heading2"/>
      </w:pPr>
      <w:bookmarkStart w:id="23" w:name="qualifications-for-product-manager-strategy"/>
      <w:r>
        <w:t xml:space="preserve">Qualifications for product manager /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Pre-sales or Sales experience in the area of Data Integration is a plus</w:t>
      </w:r>
    </w:p>
    <w:p>
      <w:pPr>
        <w:pStyle w:val="Compact"/>
        <w:numPr>
          <w:numId w:val="1002"/>
          <w:ilvl w:val="0"/>
        </w:numPr>
      </w:pPr>
      <w:r>
        <w:t xml:space="preserve">Knowledge of standards relevant to the software industry (e.g., ISO, Six Sigma, CMM)</w:t>
      </w:r>
    </w:p>
    <w:p>
      <w:pPr>
        <w:pStyle w:val="Compact"/>
        <w:numPr>
          <w:numId w:val="1002"/>
          <w:ilvl w:val="0"/>
        </w:numPr>
      </w:pPr>
      <w:r>
        <w:t xml:space="preserve">Knowledge of end-to-end systems development life cycles (e.g., agile, iterative, waterfall)</w:t>
      </w:r>
    </w:p>
    <w:p>
      <w:pPr>
        <w:pStyle w:val="Compact"/>
        <w:numPr>
          <w:numId w:val="1002"/>
          <w:ilvl w:val="0"/>
        </w:numPr>
      </w:pPr>
      <w:r>
        <w:t xml:space="preserve">Serve as subject matter expert for the field and be knowledgeable about each data- driven product and go-to-market strategy so that you can comfortably present to both internal teams external stakeholders (industry analysts</w:t>
      </w:r>
    </w:p>
    <w:p>
      <w:pPr>
        <w:pStyle w:val="Compact"/>
        <w:numPr>
          <w:numId w:val="1002"/>
          <w:ilvl w:val="0"/>
        </w:numPr>
      </w:pPr>
      <w:r>
        <w:t xml:space="preserve">Post-secondary degree in Business (preference will be given to B.Comm, B</w:t>
      </w:r>
    </w:p>
    <w:p>
      <w:pPr>
        <w:pStyle w:val="Compact"/>
        <w:numPr>
          <w:numId w:val="1002"/>
          <w:ilvl w:val="0"/>
        </w:numPr>
      </w:pPr>
      <w:r>
        <w:t xml:space="preserve">Undergraduate technical degree in CS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