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https://www.velvetjobs.com/job-descriptions/product-manager-senior</w:t>
        </w:r>
      </w:hyperlink>
    </w:p>
    <w:p>
      <w:pPr>
        <w:pStyle w:val="Heading1"/>
      </w:pPr>
      <w:bookmarkStart w:id="21" w:name="example-of-product-manager-senior-job-description"/>
      <w:r>
        <w:t xml:space="preserve">Example of Product Manager, Senior Job Description</w:t>
      </w:r>
      <w:bookmarkEnd w:id="21"/>
    </w:p>
    <w:p>
      <w:pPr>
        <w:pStyle w:val="Compact"/>
      </w:pPr>
      <w:r>
        <w:t xml:space="preserve">Our company is looking for a product manager, senior.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roduct-manager-senior"/>
      <w:r>
        <w:t xml:space="preserve">Responsibilities for product manager, senior</w:t>
      </w:r>
      <w:bookmarkEnd w:id="22"/>
    </w:p>
    <w:p>
      <w:pPr>
        <w:pStyle w:val="Compact"/>
        <w:numPr>
          <w:numId w:val="1001"/>
          <w:ilvl w:val="0"/>
        </w:numPr>
      </w:pPr>
      <w:r>
        <w:t xml:space="preserve">Work with stakeholders to identify the go-forward business objectives for the technology platforms</w:t>
      </w:r>
    </w:p>
    <w:p>
      <w:pPr>
        <w:pStyle w:val="Compact"/>
        <w:numPr>
          <w:numId w:val="1001"/>
          <w:ilvl w:val="0"/>
        </w:numPr>
      </w:pPr>
      <w:r>
        <w:t xml:space="preserve">Partner with business, operations, and technology stakeholders and leaders across the organization to drive strategic initiatives through leadership and influence</w:t>
      </w:r>
    </w:p>
    <w:p>
      <w:pPr>
        <w:pStyle w:val="Compact"/>
        <w:numPr>
          <w:numId w:val="1001"/>
          <w:ilvl w:val="0"/>
        </w:numPr>
      </w:pPr>
      <w:r>
        <w:t xml:space="preserve">Serve as the product owner to make feature prioritization decisions as driven by timeline, budget or technology limitations</w:t>
      </w:r>
    </w:p>
    <w:p>
      <w:pPr>
        <w:pStyle w:val="Compact"/>
        <w:numPr>
          <w:numId w:val="1001"/>
          <w:ilvl w:val="0"/>
        </w:numPr>
      </w:pPr>
      <w:r>
        <w:t xml:space="preserve">Play a key role in helping facilitate client (internal and external) meetings related to the platform, synthesizing feedback to shape the technology roadmap</w:t>
      </w:r>
    </w:p>
    <w:p>
      <w:pPr>
        <w:pStyle w:val="Compact"/>
        <w:numPr>
          <w:numId w:val="1001"/>
          <w:ilvl w:val="0"/>
        </w:numPr>
      </w:pPr>
      <w:r>
        <w:t xml:space="preserve">Own the long-term vision, strategy, and roadmap for your product area as it matures, maintain a deep competitive awareness and think big to identify global business opportunities worthy of investment</w:t>
      </w:r>
    </w:p>
    <w:p>
      <w:pPr>
        <w:pStyle w:val="Compact"/>
        <w:numPr>
          <w:numId w:val="1001"/>
          <w:ilvl w:val="0"/>
        </w:numPr>
      </w:pPr>
      <w:r>
        <w:t xml:space="preserve">Determine root causes, develop business cases, test/implement solutions and prioritize competing opportunities</w:t>
      </w:r>
    </w:p>
    <w:p>
      <w:pPr>
        <w:pStyle w:val="Compact"/>
        <w:numPr>
          <w:numId w:val="1001"/>
          <w:ilvl w:val="0"/>
        </w:numPr>
      </w:pPr>
      <w:r>
        <w:t xml:space="preserve">Collaborate with UX, Engineering, Content Managers, Technical Program Managers, and other Product Managers within the Marketplace, and across the WW partner teams, to test and launch features accessible anywhere and anytime</w:t>
      </w:r>
    </w:p>
    <w:p>
      <w:pPr>
        <w:pStyle w:val="Compact"/>
        <w:numPr>
          <w:numId w:val="1001"/>
          <w:ilvl w:val="0"/>
        </w:numPr>
      </w:pPr>
      <w:r>
        <w:t xml:space="preserve">Ensure all marketing activities comply with Shire Pharmaceuticals code of conduct and Italian pharma industry code requirements</w:t>
      </w:r>
    </w:p>
    <w:p>
      <w:pPr>
        <w:pStyle w:val="Compact"/>
        <w:numPr>
          <w:numId w:val="1001"/>
          <w:ilvl w:val="0"/>
        </w:numPr>
      </w:pPr>
      <w:r>
        <w:t xml:space="preserve">Manage the product backlog, roadmap and on-going feature life-cycles</w:t>
      </w:r>
    </w:p>
    <w:p>
      <w:pPr>
        <w:pStyle w:val="Compact"/>
        <w:numPr>
          <w:numId w:val="1001"/>
          <w:ilvl w:val="0"/>
        </w:numPr>
      </w:pPr>
      <w:r>
        <w:t xml:space="preserve">Embed yourself in the day-to-day development and QA of bug fixes and improvements (we deploy code on a daily basis)</w:t>
      </w:r>
    </w:p>
    <w:p>
      <w:pPr>
        <w:pStyle w:val="Heading2"/>
      </w:pPr>
      <w:bookmarkStart w:id="23" w:name="qualifications-for-product-manager-senior"/>
      <w:r>
        <w:t xml:space="preserve">Qualifications for product manager, senior</w:t>
      </w:r>
      <w:bookmarkEnd w:id="23"/>
    </w:p>
    <w:p>
      <w:pPr>
        <w:pStyle w:val="Compact"/>
        <w:numPr>
          <w:numId w:val="1002"/>
          <w:ilvl w:val="0"/>
        </w:numPr>
      </w:pPr>
      <w:r>
        <w:t xml:space="preserve">A high extent of motivation, self-assertion, determination and the willingness to travel are of prime importance</w:t>
      </w:r>
    </w:p>
    <w:p>
      <w:pPr>
        <w:pStyle w:val="Compact"/>
        <w:numPr>
          <w:numId w:val="1002"/>
          <w:ilvl w:val="0"/>
        </w:numPr>
      </w:pPr>
      <w:r>
        <w:t xml:space="preserve">Good computer skills are mandatory</w:t>
      </w:r>
    </w:p>
    <w:p>
      <w:pPr>
        <w:pStyle w:val="Compact"/>
        <w:numPr>
          <w:numId w:val="1002"/>
          <w:ilvl w:val="0"/>
        </w:numPr>
      </w:pPr>
      <w:r>
        <w:t xml:space="preserve">A dedicated commitment to delighting customers</w:t>
      </w:r>
    </w:p>
    <w:p>
      <w:pPr>
        <w:pStyle w:val="Compact"/>
        <w:numPr>
          <w:numId w:val="1002"/>
          <w:ilvl w:val="0"/>
        </w:numPr>
      </w:pPr>
      <w:r>
        <w:t xml:space="preserve">Must have authorization to work in the U.S. , without additional company sponsorship required</w:t>
      </w:r>
    </w:p>
    <w:p>
      <w:pPr>
        <w:pStyle w:val="Compact"/>
        <w:numPr>
          <w:numId w:val="1002"/>
          <w:ilvl w:val="0"/>
        </w:numPr>
      </w:pPr>
      <w:r>
        <w:t xml:space="preserve">Minimum of 5 years of pharmaceutical (or broader Healthcare) commercial experience is required</w:t>
      </w:r>
    </w:p>
    <w:p>
      <w:pPr>
        <w:pStyle w:val="Compact"/>
        <w:numPr>
          <w:numId w:val="1002"/>
          <w:ilvl w:val="0"/>
        </w:numPr>
      </w:pPr>
      <w:r>
        <w:t xml:space="preserve">2 or more years of pharmaceutical marketing/product management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duct-manager-seni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duct-manager-seni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2021-10-28T13:16:42Z</dcterms:created>
  <dcterms:modified xsi:type="dcterms:W3CDTF">2021-10-28T13:16:42Z</dcterms:modified>
</cp:coreProperties>
</file>