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https://www.velvetjobs.com/job-descriptions/product-line-director</w:t>
        </w:r>
      </w:hyperlink>
    </w:p>
    <w:p>
      <w:pPr>
        <w:pStyle w:val="Heading1"/>
      </w:pPr>
      <w:bookmarkStart w:id="21" w:name="example-of-product-line-director-job-description"/>
      <w:r>
        <w:t xml:space="preserve">Example of Product Line Director Job Description</w:t>
      </w:r>
      <w:bookmarkEnd w:id="21"/>
    </w:p>
    <w:p>
      <w:pPr>
        <w:pStyle w:val="Compact"/>
      </w:pPr>
      <w:r>
        <w:t xml:space="preserve">Our innovative and growing company is hiring for a product line director. If you are looking for an exciting place to work, please take a look at the list of qualifications below.</w:t>
      </w:r>
    </w:p>
    <w:p>
      <w:pPr>
        <w:pStyle w:val="Heading2"/>
      </w:pPr>
      <w:bookmarkStart w:id="22" w:name="responsibilities-for-product-line-director"/>
      <w:r>
        <w:t xml:space="preserve">Responsibilities for product line director</w:t>
      </w:r>
      <w:bookmarkEnd w:id="22"/>
    </w:p>
    <w:p>
      <w:pPr>
        <w:pStyle w:val="Compact"/>
        <w:numPr>
          <w:numId w:val="1001"/>
          <w:ilvl w:val="0"/>
        </w:numPr>
      </w:pPr>
      <w:r>
        <w:t xml:space="preserve">Conveying the solution vision to internal and external stakeholders</w:t>
      </w:r>
    </w:p>
    <w:p>
      <w:pPr>
        <w:pStyle w:val="Compact"/>
        <w:numPr>
          <w:numId w:val="1001"/>
          <w:ilvl w:val="0"/>
        </w:numPr>
      </w:pPr>
      <w:r>
        <w:t xml:space="preserve">Collaborate with management, vendors, application owners, financial staff, analysts and users, in multiple disciplines, to define requirements, and create detailed revenue cycle solutions for clients as they onboard into Conifer Health Solutions</w:t>
      </w:r>
    </w:p>
    <w:p>
      <w:pPr>
        <w:pStyle w:val="Compact"/>
        <w:numPr>
          <w:numId w:val="1001"/>
          <w:ilvl w:val="0"/>
        </w:numPr>
      </w:pPr>
      <w:r>
        <w:t xml:space="preserve">Analyze hospital revenue cycle systems to determine solutions to current problems, improvements in workflow, and the feasibility of improving automation in existing systems</w:t>
      </w:r>
    </w:p>
    <w:p>
      <w:pPr>
        <w:pStyle w:val="Compact"/>
        <w:numPr>
          <w:numId w:val="1001"/>
          <w:ilvl w:val="0"/>
        </w:numPr>
      </w:pPr>
      <w:r>
        <w:t xml:space="preserve">Ability to analyze existing client inventory and operational processes for each of our product line pillars, to provide an optimal integration plan and pathway for onboarding new clients into our systems</w:t>
      </w:r>
    </w:p>
    <w:p>
      <w:pPr>
        <w:pStyle w:val="Compact"/>
        <w:numPr>
          <w:numId w:val="1001"/>
          <w:ilvl w:val="0"/>
        </w:numPr>
      </w:pPr>
      <w:r>
        <w:t xml:space="preserve">Manage the organizational interaction between teams designing the automated solution and the teams implementing the solution long-term, ensuring a smooth transition with accountability for solution delivery</w:t>
      </w:r>
    </w:p>
    <w:p>
      <w:pPr>
        <w:pStyle w:val="Compact"/>
        <w:numPr>
          <w:numId w:val="1001"/>
          <w:ilvl w:val="0"/>
        </w:numPr>
      </w:pPr>
      <w:r>
        <w:t xml:space="preserve">Proactively setting expectations on service delivery with the client while promoting organizational aptitude</w:t>
      </w:r>
    </w:p>
    <w:p>
      <w:pPr>
        <w:pStyle w:val="Compact"/>
        <w:numPr>
          <w:numId w:val="1001"/>
          <w:ilvl w:val="0"/>
        </w:numPr>
      </w:pPr>
      <w:r>
        <w:t xml:space="preserve">Identifies and provides senior leadership oversite of various capital and IR&amp;D Projects related to manufacturing floor improvements identifies all necessary regulatory, safety, training and compliance improvements as required</w:t>
      </w:r>
    </w:p>
    <w:p>
      <w:pPr>
        <w:pStyle w:val="Compact"/>
        <w:numPr>
          <w:numId w:val="1001"/>
          <w:ilvl w:val="0"/>
        </w:numPr>
      </w:pPr>
      <w:r>
        <w:t xml:space="preserve">Identify, deliver, and document the required elements to make the new solution capabilities generally available, including strategic collateral, road-maps, position statements, standards, concepts, and high level specifications</w:t>
      </w:r>
    </w:p>
    <w:p>
      <w:pPr>
        <w:pStyle w:val="Compact"/>
        <w:numPr>
          <w:numId w:val="1001"/>
          <w:ilvl w:val="0"/>
        </w:numPr>
      </w:pPr>
      <w:r>
        <w:t xml:space="preserve">Foster a collaborative process with stakeholders and fellow PLM to collect business and technical requirements to then fully articulate the target solution and identify associated profitable investment options</w:t>
      </w:r>
    </w:p>
    <w:p>
      <w:pPr>
        <w:pStyle w:val="Compact"/>
        <w:numPr>
          <w:numId w:val="1001"/>
          <w:ilvl w:val="0"/>
        </w:numPr>
      </w:pPr>
      <w:r>
        <w:t xml:space="preserve">Engage lead accounts &amp; partners, and ensures ongoing capability and technology interlocks</w:t>
      </w:r>
    </w:p>
    <w:p>
      <w:pPr>
        <w:pStyle w:val="Heading2"/>
      </w:pPr>
      <w:bookmarkStart w:id="23" w:name="qualifications-for-product-line-director"/>
      <w:r>
        <w:t xml:space="preserve">Qualifications for product line director</w:t>
      </w:r>
      <w:bookmarkEnd w:id="23"/>
    </w:p>
    <w:p>
      <w:pPr>
        <w:pStyle w:val="Compact"/>
        <w:numPr>
          <w:numId w:val="1002"/>
          <w:ilvl w:val="0"/>
        </w:numPr>
      </w:pPr>
      <w:r>
        <w:t xml:space="preserve">Deliver and lead through others, personally working to reach innovative solutions to business problems</w:t>
      </w:r>
    </w:p>
    <w:p>
      <w:pPr>
        <w:pStyle w:val="Compact"/>
        <w:numPr>
          <w:numId w:val="1002"/>
          <w:ilvl w:val="0"/>
        </w:numPr>
      </w:pPr>
      <w:r>
        <w:t xml:space="preserve">Focus on the "big picture", creating customer network solutions that bring together the full range of products from Nokia’s Optical Transport portfolio, and conduct in-depth, network-level analysis of technology and architecture alternatives that help drive portfolio evolution strategy</w:t>
      </w:r>
    </w:p>
    <w:p>
      <w:pPr>
        <w:pStyle w:val="Compact"/>
        <w:numPr>
          <w:numId w:val="1002"/>
          <w:ilvl w:val="0"/>
        </w:numPr>
      </w:pPr>
      <w:r>
        <w:t xml:space="preserve">Teach and mentor personnel are required</w:t>
      </w:r>
    </w:p>
    <w:p>
      <w:pPr>
        <w:pStyle w:val="Compact"/>
        <w:numPr>
          <w:numId w:val="1002"/>
          <w:ilvl w:val="0"/>
        </w:numPr>
      </w:pPr>
      <w:r>
        <w:t xml:space="preserve">Drive and support customer RFx process</w:t>
      </w:r>
    </w:p>
    <w:p>
      <w:pPr>
        <w:pStyle w:val="Compact"/>
        <w:numPr>
          <w:numId w:val="1002"/>
          <w:ilvl w:val="0"/>
        </w:numPr>
      </w:pPr>
      <w:r>
        <w:t xml:space="preserve">Build and maintain a growing pipeline of opportunities &amp; foster development of partnership ecosystem to expand revenue opportunities (with Nokia partner enablement teams)</w:t>
      </w:r>
    </w:p>
    <w:p>
      <w:pPr>
        <w:pStyle w:val="Compact"/>
        <w:numPr>
          <w:numId w:val="1002"/>
          <w:ilvl w:val="0"/>
        </w:numPr>
      </w:pPr>
      <w:r>
        <w:t xml:space="preserve">Partner with PLM and R&amp;D to drive product innovation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lin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lin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2021-10-28T12:52:21Z</dcterms:created>
  <dcterms:modified xsi:type="dcterms:W3CDTF">2021-10-28T12:52:21Z</dcterms:modified>
</cp:coreProperties>
</file>