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https://www.velvetjobs.com/job-descriptions/product-controller</w:t>
        </w:r>
      </w:hyperlink>
    </w:p>
    <w:p>
      <w:pPr>
        <w:pStyle w:val="Heading1"/>
      </w:pPr>
      <w:bookmarkStart w:id="21" w:name="example-of-product-controller-job-description"/>
      <w:r>
        <w:t xml:space="preserve">Example of Product Controller Job Description</w:t>
      </w:r>
      <w:bookmarkEnd w:id="21"/>
    </w:p>
    <w:p>
      <w:pPr>
        <w:pStyle w:val="Compact"/>
      </w:pPr>
      <w:r>
        <w:t xml:space="preserve">Our growing company is hiring for a product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controller"/>
      <w:r>
        <w:t xml:space="preserve">Responsibilities for product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 new Profit Attribution Analysis (PAA) Profit &amp; Loss Affirmation reporting process and communicate daily and monthly results to the trading desk and senior management</w:t>
      </w:r>
    </w:p>
    <w:p>
      <w:pPr>
        <w:pStyle w:val="Compact"/>
        <w:numPr>
          <w:numId w:val="1001"/>
          <w:ilvl w:val="0"/>
        </w:numPr>
      </w:pPr>
      <w:r>
        <w:t xml:space="preserve">Partnering with Valuation Control &amp; Analytics (VC&amp;A) Team in the review of inventory valuation testing and results, and policy matters</w:t>
      </w:r>
    </w:p>
    <w:p>
      <w:pPr>
        <w:pStyle w:val="Compact"/>
        <w:numPr>
          <w:numId w:val="1001"/>
          <w:ilvl w:val="0"/>
        </w:numPr>
      </w:pPr>
      <w:r>
        <w:t xml:space="preserve">Supporting New Products Approval Committee (NPAC) reviews and validation</w:t>
      </w:r>
    </w:p>
    <w:p>
      <w:pPr>
        <w:pStyle w:val="Compact"/>
        <w:numPr>
          <w:numId w:val="1001"/>
          <w:ilvl w:val="0"/>
        </w:numPr>
      </w:pPr>
      <w:r>
        <w:t xml:space="preserve">Engaging in areas outside of direct responsibilities to assist other team members and managers</w:t>
      </w:r>
    </w:p>
    <w:p>
      <w:pPr>
        <w:pStyle w:val="Compact"/>
        <w:numPr>
          <w:numId w:val="1001"/>
          <w:ilvl w:val="0"/>
        </w:numPr>
      </w:pPr>
      <w:r>
        <w:t xml:space="preserve">Equity Repo transactions</w:t>
      </w:r>
    </w:p>
    <w:p>
      <w:pPr>
        <w:pStyle w:val="Compact"/>
        <w:numPr>
          <w:numId w:val="1001"/>
          <w:ilvl w:val="0"/>
        </w:numPr>
      </w:pPr>
      <w:r>
        <w:t xml:space="preserve">Provide hands-on supervision and leadership of remote team performing daily P&amp;L analysis and reporting</w:t>
      </w:r>
    </w:p>
    <w:p>
      <w:pPr>
        <w:pStyle w:val="Compact"/>
        <w:numPr>
          <w:numId w:val="1001"/>
          <w:ilvl w:val="0"/>
        </w:numPr>
      </w:pPr>
      <w:r>
        <w:t xml:space="preserve">Actively participate in month-end close to ensure legal entity and region results are consistent between management P&amp;L and general ledger</w:t>
      </w:r>
    </w:p>
    <w:p>
      <w:pPr>
        <w:pStyle w:val="Compact"/>
        <w:numPr>
          <w:numId w:val="1001"/>
          <w:ilvl w:val="0"/>
        </w:numPr>
      </w:pPr>
      <w:r>
        <w:t xml:space="preserve">Ensure balance sheet accounts are properly substantiated</w:t>
      </w:r>
    </w:p>
    <w:p>
      <w:pPr>
        <w:pStyle w:val="Compact"/>
        <w:numPr>
          <w:numId w:val="1001"/>
          <w:ilvl w:val="0"/>
        </w:numPr>
      </w:pPr>
      <w:r>
        <w:t xml:space="preserve">Main area of focus will be supporting the Municipal trading business, covering the TOB business</w:t>
      </w:r>
    </w:p>
    <w:p>
      <w:pPr>
        <w:pStyle w:val="Compact"/>
        <w:numPr>
          <w:numId w:val="1001"/>
          <w:ilvl w:val="0"/>
        </w:numPr>
      </w:pPr>
      <w:r>
        <w:t xml:space="preserve">Serve as a member of the Product Control Team and develop working relationships with the traders and various individuals of middle and back office</w:t>
      </w:r>
    </w:p>
    <w:p>
      <w:pPr>
        <w:pStyle w:val="Heading2"/>
      </w:pPr>
      <w:bookmarkStart w:id="23" w:name="qualifications-for-product-controller"/>
      <w:r>
        <w:t xml:space="preserve">Qualifications for product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ACA / CPA / CFA / Masters in Finance</w:t>
      </w:r>
    </w:p>
    <w:p>
      <w:pPr>
        <w:pStyle w:val="Compact"/>
        <w:numPr>
          <w:numId w:val="1002"/>
          <w:ilvl w:val="0"/>
        </w:numPr>
      </w:pPr>
      <w:r>
        <w:t xml:space="preserve">Previous exposure to derivative products</w:t>
      </w:r>
    </w:p>
    <w:p>
      <w:pPr>
        <w:pStyle w:val="Compact"/>
        <w:numPr>
          <w:numId w:val="1002"/>
          <w:ilvl w:val="0"/>
        </w:numPr>
      </w:pPr>
      <w:r>
        <w:t xml:space="preserve">Accurate and timely daily P&amp;L production and analysis for Currencies businesses resolving any queries and issues</w:t>
      </w:r>
    </w:p>
    <w:p>
      <w:pPr>
        <w:pStyle w:val="Compact"/>
        <w:numPr>
          <w:numId w:val="1002"/>
          <w:ilvl w:val="0"/>
        </w:numPr>
      </w:pPr>
      <w:r>
        <w:t xml:space="preserve">Daily review and substantiation of P&amp;L attribution for the businesses</w:t>
      </w:r>
    </w:p>
    <w:p>
      <w:pPr>
        <w:pStyle w:val="Compact"/>
        <w:numPr>
          <w:numId w:val="1002"/>
          <w:ilvl w:val="0"/>
        </w:numPr>
      </w:pPr>
      <w:r>
        <w:t xml:space="preserve">Drive through improvements to processes based on standardisation and best practice</w:t>
      </w:r>
    </w:p>
    <w:p>
      <w:pPr>
        <w:pStyle w:val="Compact"/>
        <w:numPr>
          <w:numId w:val="1002"/>
          <w:ilvl w:val="0"/>
        </w:numPr>
      </w:pPr>
      <w:r>
        <w:t xml:space="preserve">Provide support for project work where required - both specific to the currencies space wider TC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