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https://www.velvetjobs.com/job-descriptions/process-expert</w:t>
        </w:r>
      </w:hyperlink>
    </w:p>
    <w:p>
      <w:pPr>
        <w:pStyle w:val="Heading1"/>
      </w:pPr>
      <w:bookmarkStart w:id="21" w:name="example-of-process-expert-job-description"/>
      <w:r>
        <w:t xml:space="preserve">Example of Process Expert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process expert.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expert"/>
      <w:r>
        <w:t xml:space="preserve">Responsibilities for process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tracking /preparing month Payroll Metrics - includes raw data gathering/template + actual reporting</w:t>
      </w:r>
    </w:p>
    <w:p>
      <w:pPr>
        <w:pStyle w:val="Compact"/>
        <w:numPr>
          <w:numId w:val="1001"/>
          <w:ilvl w:val="0"/>
        </w:numPr>
      </w:pPr>
      <w:r>
        <w:t xml:space="preserve">Applying legal patches in the system (CPF rates, or any changes that affects calculation or statutory reporting) - Communicate changes to Vendor and ensure that changes are implemented, tested and rolled out</w:t>
      </w:r>
    </w:p>
    <w:p>
      <w:pPr>
        <w:pStyle w:val="Compact"/>
        <w:numPr>
          <w:numId w:val="1001"/>
          <w:ilvl w:val="0"/>
        </w:numPr>
      </w:pPr>
      <w:r>
        <w:t xml:space="preserve">Support any initiatives that require Payroll's Subject Matter Expertise or involvement (including Change Requests)</w:t>
      </w:r>
    </w:p>
    <w:p>
      <w:pPr>
        <w:pStyle w:val="Compact"/>
        <w:numPr>
          <w:numId w:val="1001"/>
          <w:ilvl w:val="0"/>
        </w:numPr>
      </w:pPr>
      <w:r>
        <w:t xml:space="preserve">Coordinate with Vendor /Local Contacts for Approval &amp; submission of Local Country Related Statutory Forms ( , IR21 Cessation Form / CPF &amp; IRAS Forms for Singapore) &amp; OR similar requirements for Malaysia/Indonesia</w:t>
      </w:r>
    </w:p>
    <w:p>
      <w:pPr>
        <w:pStyle w:val="Compact"/>
        <w:numPr>
          <w:numId w:val="1001"/>
          <w:ilvl w:val="0"/>
        </w:numPr>
      </w:pPr>
      <w:r>
        <w:t xml:space="preserve">Should have sound knowledge on mobility payroll</w:t>
      </w:r>
    </w:p>
    <w:p>
      <w:pPr>
        <w:pStyle w:val="Compact"/>
        <w:numPr>
          <w:numId w:val="1001"/>
          <w:ilvl w:val="0"/>
        </w:numPr>
      </w:pPr>
      <w:r>
        <w:t xml:space="preserve">Check on the GME link alerts &amp; take appropriate actions</w:t>
      </w:r>
    </w:p>
    <w:p>
      <w:pPr>
        <w:pStyle w:val="Compact"/>
        <w:numPr>
          <w:numId w:val="1001"/>
          <w:ilvl w:val="0"/>
        </w:numPr>
      </w:pPr>
      <w:r>
        <w:t xml:space="preserve">Coordinate on tax invoice billing from Crimsonlogic (Singapore) in their website and send to team to raise PO</w:t>
      </w:r>
    </w:p>
    <w:p>
      <w:pPr>
        <w:pStyle w:val="Compact"/>
        <w:numPr>
          <w:numId w:val="1001"/>
          <w:ilvl w:val="0"/>
        </w:numPr>
      </w:pPr>
      <w:r>
        <w:t xml:space="preserve">Integrates and developes processes that meet business needs across the organization during commercial transformation</w:t>
      </w:r>
    </w:p>
    <w:p>
      <w:pPr>
        <w:pStyle w:val="Compact"/>
        <w:numPr>
          <w:numId w:val="1001"/>
          <w:ilvl w:val="0"/>
        </w:numPr>
      </w:pPr>
      <w:r>
        <w:t xml:space="preserve">Reviews tools currently used in pricing and proposes enchancements to accelerate speed of response from pricing team</w:t>
      </w:r>
    </w:p>
    <w:p>
      <w:pPr>
        <w:pStyle w:val="Compact"/>
        <w:numPr>
          <w:numId w:val="1001"/>
          <w:ilvl w:val="0"/>
        </w:numPr>
      </w:pPr>
      <w:r>
        <w:t xml:space="preserve">Prepares new price lists for key customers</w:t>
      </w:r>
    </w:p>
    <w:p>
      <w:pPr>
        <w:pStyle w:val="Heading2"/>
      </w:pPr>
      <w:bookmarkStart w:id="23" w:name="qualifications-for-process-expert"/>
      <w:r>
        <w:t xml:space="preserve">Qualifications for process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IT and financial system skills</w:t>
      </w:r>
    </w:p>
    <w:p>
      <w:pPr>
        <w:pStyle w:val="Compact"/>
        <w:numPr>
          <w:numId w:val="1002"/>
          <w:ilvl w:val="0"/>
        </w:numPr>
      </w:pPr>
      <w:r>
        <w:t xml:space="preserve">Must be able to work both independent in a team</w:t>
      </w:r>
    </w:p>
    <w:p>
      <w:pPr>
        <w:pStyle w:val="Compact"/>
        <w:numPr>
          <w:numId w:val="1002"/>
          <w:ilvl w:val="0"/>
        </w:numPr>
      </w:pPr>
      <w:r>
        <w:t xml:space="preserve">Implement adequate reporting mechanisms and control measures for all quality initiatives</w:t>
      </w:r>
    </w:p>
    <w:p>
      <w:pPr>
        <w:pStyle w:val="Compact"/>
        <w:numPr>
          <w:numId w:val="1002"/>
          <w:ilvl w:val="0"/>
        </w:numPr>
      </w:pPr>
      <w:r>
        <w:t xml:space="preserve">Identify opportunities for improvement and support implementation based on results and findings of quality monitoring</w:t>
      </w:r>
    </w:p>
    <w:p>
      <w:pPr>
        <w:pStyle w:val="Compact"/>
        <w:numPr>
          <w:numId w:val="1002"/>
          <w:ilvl w:val="0"/>
        </w:numPr>
      </w:pPr>
      <w:r>
        <w:t xml:space="preserve">Conducts call calibrations sessions on monthly basis along with advisors and leadership team separately to improve quality and standardisation</w:t>
      </w:r>
    </w:p>
    <w:p>
      <w:pPr>
        <w:pStyle w:val="Compact"/>
        <w:numPr>
          <w:numId w:val="1002"/>
          <w:ilvl w:val="0"/>
        </w:numPr>
      </w:pPr>
      <w:r>
        <w:t xml:space="preserve">In periods of excessive call volume, assists by taking inbound colleague calls or handling inbound/outbound colleague emails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