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https://www.velvetjobs.com/job-descriptions/problem-analyst</w:t>
        </w:r>
      </w:hyperlink>
    </w:p>
    <w:p>
      <w:pPr>
        <w:pStyle w:val="Heading1"/>
      </w:pPr>
      <w:bookmarkStart w:id="21" w:name="example-of-problem-analyst-job-description"/>
      <w:r>
        <w:t xml:space="preserve">Example of Problem Analyst Job Description</w:t>
      </w:r>
      <w:bookmarkEnd w:id="21"/>
    </w:p>
    <w:p>
      <w:pPr>
        <w:pStyle w:val="Compact"/>
      </w:pPr>
      <w:r>
        <w:t xml:space="preserve">Our company is hiring for a problem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blem-analyst"/>
      <w:r>
        <w:t xml:space="preserve">Responsibilities for problem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work closely with Cyber Technology Operations in the APAC region for swift engagement and resolution of P1 issues</w:t>
      </w:r>
    </w:p>
    <w:p>
      <w:pPr>
        <w:pStyle w:val="Compact"/>
        <w:numPr>
          <w:numId w:val="1001"/>
          <w:ilvl w:val="0"/>
        </w:numPr>
      </w:pPr>
      <w:r>
        <w:t xml:space="preserve">Additionally, you will be responsible for the ongoing Health and Hygiene of the Cyber infrastructure environment</w:t>
      </w:r>
    </w:p>
    <w:p>
      <w:pPr>
        <w:pStyle w:val="Compact"/>
        <w:numPr>
          <w:numId w:val="1001"/>
          <w:ilvl w:val="0"/>
        </w:numPr>
      </w:pPr>
      <w:r>
        <w:t xml:space="preserve">Manage the incident and problem management process for iSelling</w:t>
      </w:r>
    </w:p>
    <w:p>
      <w:pPr>
        <w:pStyle w:val="Compact"/>
        <w:numPr>
          <w:numId w:val="1001"/>
          <w:ilvl w:val="0"/>
        </w:numPr>
      </w:pPr>
      <w:r>
        <w:t xml:space="preserve">Ensure incident management KPIs, resolution time, in the service level agreements with line of business are fulfilled and ensure timely resolution of incidents and problems</w:t>
      </w:r>
    </w:p>
    <w:p>
      <w:pPr>
        <w:pStyle w:val="Compact"/>
        <w:numPr>
          <w:numId w:val="1001"/>
          <w:ilvl w:val="0"/>
        </w:numPr>
      </w:pPr>
      <w:r>
        <w:t xml:space="preserve">Complete management information and reporting on a regular basis</w:t>
      </w:r>
    </w:p>
    <w:p>
      <w:pPr>
        <w:pStyle w:val="Compact"/>
        <w:numPr>
          <w:numId w:val="1001"/>
          <w:ilvl w:val="0"/>
        </w:numPr>
      </w:pPr>
      <w:r>
        <w:t xml:space="preserve">Plan and prioritize deliverables</w:t>
      </w:r>
    </w:p>
    <w:p>
      <w:pPr>
        <w:pStyle w:val="Compact"/>
        <w:numPr>
          <w:numId w:val="1001"/>
          <w:ilvl w:val="0"/>
        </w:numPr>
      </w:pPr>
      <w:r>
        <w:t xml:space="preserve">Review all major incidents to ensure problem records are correctly opened and proper ownership is established</w:t>
      </w:r>
    </w:p>
    <w:p>
      <w:pPr>
        <w:pStyle w:val="Compact"/>
        <w:numPr>
          <w:numId w:val="1001"/>
          <w:ilvl w:val="0"/>
        </w:numPr>
      </w:pPr>
      <w:r>
        <w:t xml:space="preserve">Manage the timely communication of Impact Statements to business stakeholders for all major incidents</w:t>
      </w:r>
    </w:p>
    <w:p>
      <w:pPr>
        <w:pStyle w:val="Compact"/>
        <w:numPr>
          <w:numId w:val="1001"/>
          <w:ilvl w:val="0"/>
        </w:numPr>
      </w:pPr>
      <w:r>
        <w:t xml:space="preserve">Facilitate root cause analysis (RCA) activity with the appropriate technical team members</w:t>
      </w:r>
    </w:p>
    <w:p>
      <w:pPr>
        <w:pStyle w:val="Compact"/>
        <w:numPr>
          <w:numId w:val="1001"/>
          <w:ilvl w:val="0"/>
        </w:numPr>
      </w:pPr>
      <w:r>
        <w:t xml:space="preserve">Drive problem investigation with appropriate corrective actions identified</w:t>
      </w:r>
    </w:p>
    <w:p>
      <w:pPr>
        <w:pStyle w:val="Heading2"/>
      </w:pPr>
      <w:bookmarkStart w:id="23" w:name="qualifications-for-problem-analyst"/>
      <w:r>
        <w:t xml:space="preserve">Qualifications for problem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global scope/accountability</w:t>
      </w:r>
    </w:p>
    <w:p>
      <w:pPr>
        <w:pStyle w:val="Compact"/>
        <w:numPr>
          <w:numId w:val="1002"/>
          <w:ilvl w:val="0"/>
        </w:numPr>
      </w:pPr>
      <w:r>
        <w:t xml:space="preserve">Bachelors and five (5) years</w:t>
      </w:r>
    </w:p>
    <w:p>
      <w:pPr>
        <w:pStyle w:val="Compact"/>
        <w:numPr>
          <w:numId w:val="1002"/>
          <w:ilvl w:val="0"/>
        </w:numPr>
      </w:pPr>
      <w:r>
        <w:t xml:space="preserve">ITIL Foundation Certified with at least one intermediate certification</w:t>
      </w:r>
    </w:p>
    <w:p>
      <w:pPr>
        <w:pStyle w:val="Compact"/>
        <w:numPr>
          <w:numId w:val="1002"/>
          <w:ilvl w:val="0"/>
        </w:numPr>
      </w:pPr>
      <w:r>
        <w:t xml:space="preserve">Lean or Green Belt Six Sigma certified</w:t>
      </w:r>
    </w:p>
    <w:p>
      <w:pPr>
        <w:pStyle w:val="Compact"/>
        <w:numPr>
          <w:numId w:val="1002"/>
          <w:ilvl w:val="0"/>
        </w:numPr>
      </w:pPr>
      <w:r>
        <w:t xml:space="preserve">Good presentation and communications skills across multiple levels of the organization, including senior management</w:t>
      </w:r>
    </w:p>
    <w:p>
      <w:pPr>
        <w:pStyle w:val="Compact"/>
        <w:numPr>
          <w:numId w:val="1002"/>
          <w:ilvl w:val="0"/>
        </w:numPr>
      </w:pPr>
      <w:r>
        <w:t xml:space="preserve">As a person you are goal oriented, you work proactive, behave responsible constructive and you have strong ability for decision making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ble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ble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2021-10-28T12:53:43Z</dcterms:created>
  <dcterms:modified xsi:type="dcterms:W3CDTF">2021-10-28T12:53:43Z</dcterms:modified>
</cp:coreProperties>
</file>