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https://www.velvetjobs.com/job-descriptions/private-wealth-management</w:t>
        </w:r>
      </w:hyperlink>
    </w:p>
    <w:p>
      <w:pPr>
        <w:pStyle w:val="Heading1"/>
      </w:pPr>
      <w:bookmarkStart w:id="21" w:name="example-of-private-wealth-management-job-description"/>
      <w:r>
        <w:t xml:space="preserve">Example of Private Wealth Management Job Description</w:t>
      </w:r>
      <w:bookmarkEnd w:id="21"/>
    </w:p>
    <w:p>
      <w:pPr>
        <w:pStyle w:val="Compact"/>
      </w:pPr>
      <w:r>
        <w:t xml:space="preserve">Our company is looking to fill the role of private wealth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private-wealth-management"/>
      <w:r>
        <w:t xml:space="preserve">Responsibilities for private wealth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Delivering accurately in a fast-paced environment</w:t>
      </w:r>
    </w:p>
    <w:p>
      <w:pPr>
        <w:pStyle w:val="Compact"/>
        <w:numPr>
          <w:numId w:val="1001"/>
          <w:ilvl w:val="0"/>
        </w:numPr>
      </w:pPr>
      <w:r>
        <w:t xml:space="preserve">Driving change through implementation of improvement opportunities while delivering results</w:t>
      </w:r>
    </w:p>
    <w:p>
      <w:pPr>
        <w:pStyle w:val="Compact"/>
        <w:numPr>
          <w:numId w:val="1001"/>
          <w:ilvl w:val="0"/>
        </w:numPr>
      </w:pPr>
      <w:r>
        <w:t xml:space="preserve">Learning plan designs so that questions and issues can be appropriately addressed</w:t>
      </w:r>
    </w:p>
    <w:p>
      <w:pPr>
        <w:pStyle w:val="Compact"/>
        <w:numPr>
          <w:numId w:val="1001"/>
          <w:ilvl w:val="0"/>
        </w:numPr>
      </w:pPr>
      <w:r>
        <w:t xml:space="preserve">Seeking out solutions that do not create additional manual work efforts and support the business objectives</w:t>
      </w:r>
    </w:p>
    <w:p>
      <w:pPr>
        <w:pStyle w:val="Compact"/>
        <w:numPr>
          <w:numId w:val="1001"/>
          <w:ilvl w:val="0"/>
        </w:numPr>
      </w:pPr>
      <w:r>
        <w:t xml:space="preserve">Managing own schedule for completing deliverables with the business, by working with the various business support partners</w:t>
      </w:r>
    </w:p>
    <w:p>
      <w:pPr>
        <w:pStyle w:val="Compact"/>
        <w:numPr>
          <w:numId w:val="1001"/>
          <w:ilvl w:val="0"/>
        </w:numPr>
      </w:pPr>
      <w:r>
        <w:t xml:space="preserve">Documenting processes and procedures where needed to manage risk of the important activities that take place within the department</w:t>
      </w:r>
    </w:p>
    <w:p>
      <w:pPr>
        <w:pStyle w:val="Compact"/>
        <w:numPr>
          <w:numId w:val="1001"/>
          <w:ilvl w:val="0"/>
        </w:numPr>
      </w:pPr>
      <w:r>
        <w:t xml:space="preserve">Managing repositories of information evidencing justification for plan payments and exceptions</w:t>
      </w:r>
    </w:p>
    <w:p>
      <w:pPr>
        <w:pStyle w:val="Compact"/>
        <w:numPr>
          <w:numId w:val="1001"/>
          <w:ilvl w:val="0"/>
        </w:numPr>
      </w:pPr>
      <w:r>
        <w:t xml:space="preserve">Partner with team member to accomplish a common goal of providing exceptional service</w:t>
      </w:r>
    </w:p>
    <w:p>
      <w:pPr>
        <w:pStyle w:val="Compact"/>
        <w:numPr>
          <w:numId w:val="1001"/>
          <w:ilvl w:val="0"/>
        </w:numPr>
      </w:pPr>
      <w:r>
        <w:t xml:space="preserve">Enforce the firms written supervisory policies and procedures</w:t>
      </w:r>
    </w:p>
    <w:p>
      <w:pPr>
        <w:pStyle w:val="Compact"/>
        <w:numPr>
          <w:numId w:val="1001"/>
          <w:ilvl w:val="0"/>
        </w:numPr>
      </w:pPr>
      <w:r>
        <w:t xml:space="preserve">Be responsible for review and approval of asset disbursements and client authorization documentation</w:t>
      </w:r>
    </w:p>
    <w:p>
      <w:pPr>
        <w:pStyle w:val="Heading2"/>
      </w:pPr>
      <w:bookmarkStart w:id="23" w:name="qualifications-for-private-wealth-management"/>
      <w:r>
        <w:t xml:space="preserve">Qualifications for private wealth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in Education, Business Administration, Human Resources or related degree preferred</w:t>
      </w:r>
    </w:p>
    <w:p>
      <w:pPr>
        <w:pStyle w:val="Compact"/>
        <w:numPr>
          <w:numId w:val="1002"/>
          <w:ilvl w:val="0"/>
        </w:numPr>
      </w:pPr>
      <w:r>
        <w:t xml:space="preserve">4+ years of public accounting experience (at least 3 years in investment management) or equivalent in law firms or industry</w:t>
      </w:r>
    </w:p>
    <w:p>
      <w:pPr>
        <w:pStyle w:val="Compact"/>
        <w:numPr>
          <w:numId w:val="1002"/>
          <w:ilvl w:val="0"/>
        </w:numPr>
      </w:pPr>
      <w:r>
        <w:t xml:space="preserve">CPA, Enrolled Agent, or other appropriate certification (or in process of obtaining)</w:t>
      </w:r>
    </w:p>
    <w:p>
      <w:pPr>
        <w:pStyle w:val="Compact"/>
        <w:numPr>
          <w:numId w:val="1002"/>
          <w:ilvl w:val="0"/>
        </w:numPr>
      </w:pPr>
      <w:r>
        <w:t xml:space="preserve">Some knowledge of trust principles and regulatory and tax matters relating to the administration of trust accounts</w:t>
      </w:r>
    </w:p>
    <w:p>
      <w:pPr>
        <w:pStyle w:val="Compact"/>
        <w:numPr>
          <w:numId w:val="1002"/>
          <w:ilvl w:val="0"/>
        </w:numPr>
      </w:pPr>
      <w:r>
        <w:t xml:space="preserve">Degree or equivalent preferably in a relevant discipline</w:t>
      </w:r>
    </w:p>
    <w:p>
      <w:pPr>
        <w:pStyle w:val="Compact"/>
        <w:numPr>
          <w:numId w:val="1002"/>
          <w:ilvl w:val="0"/>
        </w:numPr>
      </w:pPr>
      <w:r>
        <w:t xml:space="preserve">Minimum 4 years experience in Compliance in a financial institution, preferably in private banking / wealth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vate-wealth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vate-wealth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2021-10-28T13:34:38Z</dcterms:created>
  <dcterms:modified xsi:type="dcterms:W3CDTF">2021-10-28T13:34:38Z</dcterms:modified>
</cp:coreProperties>
</file>