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https://www.velvetjobs.com/job-descriptions/principal-specialist</w:t>
        </w:r>
      </w:hyperlink>
    </w:p>
    <w:p>
      <w:pPr>
        <w:pStyle w:val="Heading1"/>
      </w:pPr>
      <w:bookmarkStart w:id="21" w:name="example-of-principal-specialist-job-description"/>
      <w:r>
        <w:t xml:space="preserve">Example of Principal Specialist Job Description</w:t>
      </w:r>
      <w:bookmarkEnd w:id="21"/>
    </w:p>
    <w:p>
      <w:pPr>
        <w:pStyle w:val="Compact"/>
      </w:pPr>
      <w:r>
        <w:t xml:space="preserve">Our company is growing rapidly and is looking to fill the role of principal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specialist"/>
      <w:r>
        <w:t xml:space="preserve">Responsibilities for principal specialist</w:t>
      </w:r>
      <w:bookmarkEnd w:id="22"/>
    </w:p>
    <w:p>
      <w:pPr>
        <w:pStyle w:val="Compact"/>
        <w:numPr>
          <w:numId w:val="1001"/>
          <w:ilvl w:val="0"/>
        </w:numPr>
      </w:pPr>
      <w:r>
        <w:t xml:space="preserve">Executing Compliance Advisor tasks outlined in the Compliance Management</w:t>
      </w:r>
    </w:p>
    <w:p>
      <w:pPr>
        <w:pStyle w:val="Compact"/>
        <w:numPr>
          <w:numId w:val="1001"/>
          <w:ilvl w:val="0"/>
        </w:numPr>
      </w:pPr>
      <w:r>
        <w:t xml:space="preserve">Coordinates the work of others within the team and in the site</w:t>
      </w:r>
    </w:p>
    <w:p>
      <w:pPr>
        <w:pStyle w:val="Compact"/>
        <w:numPr>
          <w:numId w:val="1001"/>
          <w:ilvl w:val="0"/>
        </w:numPr>
      </w:pPr>
      <w:r>
        <w:t xml:space="preserve">Understands and applies regulatory / compliance requirements to their role together with remaining current on upcoming regulatory and compliance changes</w:t>
      </w:r>
    </w:p>
    <w:p>
      <w:pPr>
        <w:pStyle w:val="Compact"/>
        <w:numPr>
          <w:numId w:val="1001"/>
          <w:ilvl w:val="0"/>
        </w:numPr>
      </w:pPr>
      <w:r>
        <w:t xml:space="preserve">Ensure supply of high quality product through implementation and oversight of the Quality Management System for the site</w:t>
      </w:r>
    </w:p>
    <w:p>
      <w:pPr>
        <w:pStyle w:val="Compact"/>
        <w:numPr>
          <w:numId w:val="1001"/>
          <w:ilvl w:val="0"/>
        </w:numPr>
      </w:pPr>
      <w:r>
        <w:t xml:space="preserve">Champions Permanent Inspection Readiness (PIR) and Quality and Compliance Excellence (QCE) programs</w:t>
      </w:r>
    </w:p>
    <w:p>
      <w:pPr>
        <w:pStyle w:val="Compact"/>
        <w:numPr>
          <w:numId w:val="1001"/>
          <w:ilvl w:val="0"/>
        </w:numPr>
      </w:pPr>
      <w:r>
        <w:t xml:space="preserve">Strong experience of intrusions analysis and incident response</w:t>
      </w:r>
    </w:p>
    <w:p>
      <w:pPr>
        <w:pStyle w:val="Compact"/>
        <w:numPr>
          <w:numId w:val="1001"/>
          <w:ilvl w:val="0"/>
        </w:numPr>
      </w:pPr>
      <w:r>
        <w:t xml:space="preserve">Expert level host and network based forensics skills</w:t>
      </w:r>
    </w:p>
    <w:p>
      <w:pPr>
        <w:pStyle w:val="Compact"/>
        <w:numPr>
          <w:numId w:val="1001"/>
          <w:ilvl w:val="0"/>
        </w:numPr>
      </w:pPr>
      <w:r>
        <w:t xml:space="preserve">Expert level log analysis and correlation skills</w:t>
      </w:r>
    </w:p>
    <w:p>
      <w:pPr>
        <w:pStyle w:val="Compact"/>
        <w:numPr>
          <w:numId w:val="1001"/>
          <w:ilvl w:val="0"/>
        </w:numPr>
      </w:pPr>
      <w:r>
        <w:t xml:space="preserve">APT campaign/Intrusion Set analysis and tracking experience</w:t>
      </w:r>
    </w:p>
    <w:p>
      <w:pPr>
        <w:pStyle w:val="Compact"/>
        <w:numPr>
          <w:numId w:val="1001"/>
          <w:ilvl w:val="0"/>
        </w:numPr>
      </w:pPr>
      <w:r>
        <w:t xml:space="preserve">Strong Unix/Linux command line experience</w:t>
      </w:r>
    </w:p>
    <w:p>
      <w:pPr>
        <w:pStyle w:val="Heading2"/>
      </w:pPr>
      <w:bookmarkStart w:id="23" w:name="qualifications-for-principal-specialist"/>
      <w:r>
        <w:t xml:space="preserve">Qualifications for principal specialist</w:t>
      </w:r>
      <w:bookmarkEnd w:id="23"/>
    </w:p>
    <w:p>
      <w:pPr>
        <w:pStyle w:val="Compact"/>
        <w:numPr>
          <w:numId w:val="1002"/>
          <w:ilvl w:val="0"/>
        </w:numPr>
      </w:pPr>
      <w:r>
        <w:t xml:space="preserve">Bachelor’s Degree in accounting, finance or business, or military experience</w:t>
      </w:r>
    </w:p>
    <w:p>
      <w:pPr>
        <w:pStyle w:val="Compact"/>
        <w:numPr>
          <w:numId w:val="1002"/>
          <w:ilvl w:val="0"/>
        </w:numPr>
      </w:pPr>
      <w:r>
        <w:t xml:space="preserve">Agile team methodology</w:t>
      </w:r>
    </w:p>
    <w:p>
      <w:pPr>
        <w:pStyle w:val="Compact"/>
        <w:numPr>
          <w:numId w:val="1002"/>
          <w:ilvl w:val="0"/>
        </w:numPr>
      </w:pPr>
      <w:r>
        <w:t xml:space="preserve">JD Degree or military experience</w:t>
      </w:r>
    </w:p>
    <w:p>
      <w:pPr>
        <w:pStyle w:val="Compact"/>
        <w:numPr>
          <w:numId w:val="1002"/>
          <w:ilvl w:val="0"/>
        </w:numPr>
      </w:pPr>
      <w:r>
        <w:t xml:space="preserve">2 years experience with litigation, negotiations or contracts</w:t>
      </w:r>
    </w:p>
    <w:p>
      <w:pPr>
        <w:pStyle w:val="Compact"/>
        <w:numPr>
          <w:numId w:val="1002"/>
          <w:ilvl w:val="0"/>
        </w:numPr>
      </w:pPr>
      <w:r>
        <w:t xml:space="preserve">Self-starter with ability to work independently under high pressure situations</w:t>
      </w:r>
    </w:p>
    <w:p>
      <w:pPr>
        <w:pStyle w:val="Compact"/>
        <w:numPr>
          <w:numId w:val="1002"/>
          <w:ilvl w:val="0"/>
        </w:numPr>
      </w:pPr>
      <w:r>
        <w:t xml:space="preserve">At least 2 years of experience in compliance, legal, or audit or performing regulatory compliance assessments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2021-10-28T13:15:39Z</dcterms:created>
  <dcterms:modified xsi:type="dcterms:W3CDTF">2021-10-28T13:15:39Z</dcterms:modified>
</cp:coreProperties>
</file>