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https://www.velvetjobs.com/job-descriptions/principal-network-engineer</w:t>
        </w:r>
      </w:hyperlink>
    </w:p>
    <w:p>
      <w:pPr>
        <w:pStyle w:val="Heading1"/>
      </w:pPr>
      <w:bookmarkStart w:id="21" w:name="example-of-principal-network-engineer-job-description"/>
      <w:r>
        <w:t xml:space="preserve">Example of Principal Network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principal network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incipal-network-engineer"/>
      <w:r>
        <w:t xml:space="preserve">Responsibilities for principal network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offer technical assessment of new security devices and their implementations</w:t>
      </w:r>
    </w:p>
    <w:p>
      <w:pPr>
        <w:pStyle w:val="Compact"/>
        <w:numPr>
          <w:numId w:val="1001"/>
          <w:ilvl w:val="0"/>
        </w:numPr>
      </w:pPr>
      <w:r>
        <w:t xml:space="preserve">Experience with scripting languages for automation of routine work such as python/ansible</w:t>
      </w:r>
    </w:p>
    <w:p>
      <w:pPr>
        <w:pStyle w:val="Compact"/>
        <w:numPr>
          <w:numId w:val="1001"/>
          <w:ilvl w:val="0"/>
        </w:numPr>
      </w:pPr>
      <w:r>
        <w:t xml:space="preserve">Accommodate emergent business technical requirements into cloud network and cloud security design requirements</w:t>
      </w:r>
    </w:p>
    <w:p>
      <w:pPr>
        <w:pStyle w:val="Compact"/>
        <w:numPr>
          <w:numId w:val="1001"/>
          <w:ilvl w:val="0"/>
        </w:numPr>
      </w:pPr>
      <w:r>
        <w:t xml:space="preserve">Act as a subject matter expert in multiple cloud networking and cloud security technology areas</w:t>
      </w:r>
    </w:p>
    <w:p>
      <w:pPr>
        <w:pStyle w:val="Compact"/>
        <w:numPr>
          <w:numId w:val="1001"/>
          <w:ilvl w:val="0"/>
        </w:numPr>
      </w:pPr>
      <w:r>
        <w:t xml:space="preserve">Establish network design and prototype evaluation criteria and processes</w:t>
      </w:r>
    </w:p>
    <w:p>
      <w:pPr>
        <w:pStyle w:val="Compact"/>
        <w:numPr>
          <w:numId w:val="1001"/>
          <w:ilvl w:val="0"/>
        </w:numPr>
      </w:pPr>
      <w:r>
        <w:t xml:space="preserve">Educate senior management, technical and non-technical audiences on network designs and their implications for operations or the business</w:t>
      </w:r>
    </w:p>
    <w:p>
      <w:pPr>
        <w:pStyle w:val="Compact"/>
        <w:numPr>
          <w:numId w:val="1001"/>
          <w:ilvl w:val="0"/>
        </w:numPr>
      </w:pPr>
      <w:r>
        <w:t xml:space="preserve">Review and provide quality assurance on all proposed designs within owned and related architectures for quality and adherence to the Architectural Standards</w:t>
      </w:r>
    </w:p>
    <w:p>
      <w:pPr>
        <w:pStyle w:val="Compact"/>
        <w:numPr>
          <w:numId w:val="1001"/>
          <w:ilvl w:val="0"/>
        </w:numPr>
      </w:pPr>
      <w:r>
        <w:t xml:space="preserve">Works independently and is accountable for project or program results</w:t>
      </w:r>
    </w:p>
    <w:p>
      <w:pPr>
        <w:pStyle w:val="Compact"/>
        <w:numPr>
          <w:numId w:val="1001"/>
          <w:ilvl w:val="0"/>
        </w:numPr>
      </w:pPr>
      <w:r>
        <w:t xml:space="preserve">Interact and consult with internal stakeholders and Acxiom customers to collect required solution information</w:t>
      </w:r>
    </w:p>
    <w:p>
      <w:pPr>
        <w:pStyle w:val="Compact"/>
        <w:numPr>
          <w:numId w:val="1001"/>
          <w:ilvl w:val="0"/>
        </w:numPr>
      </w:pPr>
      <w:r>
        <w:t xml:space="preserve">Coordinate solutions with Acxiom customers and provide support for engineering design and implementation issues</w:t>
      </w:r>
    </w:p>
    <w:p>
      <w:pPr>
        <w:pStyle w:val="Heading2"/>
      </w:pPr>
      <w:bookmarkStart w:id="23" w:name="qualifications-for-principal-network-engineer"/>
      <w:r>
        <w:t xml:space="preserve">Qualifications for principal network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working knowledge of Alcatel-Lucent, Nortel or Ericsson Switch and Base Station Equipment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Transport and Real Estate requirements</w:t>
      </w:r>
    </w:p>
    <w:p>
      <w:pPr>
        <w:pStyle w:val="Compact"/>
        <w:numPr>
          <w:numId w:val="1002"/>
          <w:ilvl w:val="0"/>
        </w:numPr>
      </w:pPr>
      <w:r>
        <w:t xml:space="preserve">Knowledge and Experience in Microsoft Project, Excel Word and Power Point Required</w:t>
      </w:r>
    </w:p>
    <w:p>
      <w:pPr>
        <w:pStyle w:val="Compact"/>
        <w:numPr>
          <w:numId w:val="1002"/>
          <w:ilvl w:val="0"/>
        </w:numPr>
      </w:pPr>
      <w:r>
        <w:t xml:space="preserve">Ability to lead Market meetings and clearly communicate goals, expectations, and outcomes</w:t>
      </w:r>
    </w:p>
    <w:p>
      <w:pPr>
        <w:pStyle w:val="Compact"/>
        <w:numPr>
          <w:numId w:val="1002"/>
          <w:ilvl w:val="0"/>
        </w:numPr>
      </w:pPr>
      <w:r>
        <w:t xml:space="preserve">Ability to provide weekly/monthly updates to management and executive teams on project progress</w:t>
      </w:r>
    </w:p>
    <w:p>
      <w:pPr>
        <w:pStyle w:val="Compact"/>
        <w:numPr>
          <w:numId w:val="1002"/>
          <w:ilvl w:val="0"/>
        </w:numPr>
      </w:pPr>
      <w:r>
        <w:t xml:space="preserve">Capable of working with multiple functional teams on related issues and providing support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network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network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2021-10-28T18:37:55Z</dcterms:created>
  <dcterms:modified xsi:type="dcterms:W3CDTF">2021-10-28T18:37:55Z</dcterms:modified>
</cp:coreProperties>
</file>