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https://www.velvetjobs.com/job-descriptions/principal-manager</w:t>
        </w:r>
      </w:hyperlink>
    </w:p>
    <w:p>
      <w:pPr>
        <w:pStyle w:val="Heading1"/>
      </w:pPr>
      <w:bookmarkStart w:id="21" w:name="example-of-principal-manager-job-description"/>
      <w:r>
        <w:t xml:space="preserve">Example of Principal Manager Job Description</w:t>
      </w:r>
      <w:bookmarkEnd w:id="21"/>
    </w:p>
    <w:p>
      <w:pPr>
        <w:pStyle w:val="Compact"/>
      </w:pPr>
      <w:r>
        <w:t xml:space="preserve">Our company is searching for experienced candidates for the position of principal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manager"/>
      <w:r>
        <w:t xml:space="preserve">Responsibilities for principal manager</w:t>
      </w:r>
      <w:bookmarkEnd w:id="22"/>
    </w:p>
    <w:p>
      <w:pPr>
        <w:pStyle w:val="Compact"/>
        <w:numPr>
          <w:numId w:val="1001"/>
          <w:ilvl w:val="0"/>
        </w:numPr>
      </w:pPr>
      <w:r>
        <w:t xml:space="preserve">Work closely with key customers and partners to gather and analyze data integration powered applications usage across a variety of project and data types, gaining a deep understanding of their goals and requirements</w:t>
      </w:r>
    </w:p>
    <w:p>
      <w:pPr>
        <w:pStyle w:val="Compact"/>
        <w:numPr>
          <w:numId w:val="1001"/>
          <w:ilvl w:val="0"/>
        </w:numPr>
      </w:pPr>
      <w:r>
        <w:t xml:space="preserve">Develop materials for field enablement, technical scope and train the trainer</w:t>
      </w:r>
    </w:p>
    <w:p>
      <w:pPr>
        <w:pStyle w:val="Compact"/>
        <w:numPr>
          <w:numId w:val="1001"/>
          <w:ilvl w:val="0"/>
        </w:numPr>
      </w:pPr>
      <w:r>
        <w:t xml:space="preserve">Collaborates with and performs Business Development related work to market and secure additional work with client</w:t>
      </w:r>
    </w:p>
    <w:p>
      <w:pPr>
        <w:pStyle w:val="Compact"/>
        <w:numPr>
          <w:numId w:val="1001"/>
          <w:ilvl w:val="0"/>
        </w:numPr>
      </w:pPr>
      <w:r>
        <w:t xml:space="preserve">Work with rock star engineering teams in a fast paced, agile development process</w:t>
      </w:r>
    </w:p>
    <w:p>
      <w:pPr>
        <w:pStyle w:val="Compact"/>
        <w:numPr>
          <w:numId w:val="1001"/>
          <w:ilvl w:val="0"/>
        </w:numPr>
      </w:pPr>
      <w:r>
        <w:t xml:space="preserve">Provide oversight and manage categories and associated purchases</w:t>
      </w:r>
    </w:p>
    <w:p>
      <w:pPr>
        <w:pStyle w:val="Compact"/>
        <w:numPr>
          <w:numId w:val="1001"/>
          <w:ilvl w:val="0"/>
        </w:numPr>
      </w:pPr>
      <w:r>
        <w:t xml:space="preserve">Parsons is a matrix organization with key resources based in New York, but may need to draw resources from around the corporation</w:t>
      </w:r>
    </w:p>
    <w:p>
      <w:pPr>
        <w:pStyle w:val="Compact"/>
        <w:numPr>
          <w:numId w:val="1001"/>
          <w:ilvl w:val="0"/>
        </w:numPr>
      </w:pPr>
      <w:r>
        <w:t xml:space="preserve">Field responsibilities may include labor relations, local procurement and payroll operations, , if required</w:t>
      </w:r>
    </w:p>
    <w:p>
      <w:pPr>
        <w:pStyle w:val="Compact"/>
        <w:numPr>
          <w:numId w:val="1001"/>
          <w:ilvl w:val="0"/>
        </w:numPr>
      </w:pPr>
      <w:r>
        <w:t xml:space="preserve">Expansion must be completed while maintaining existing performance, culture and utilize engineered solutions to minimize reliance on people and enable high scalability</w:t>
      </w:r>
    </w:p>
    <w:p>
      <w:pPr>
        <w:pStyle w:val="Compact"/>
        <w:numPr>
          <w:numId w:val="1001"/>
          <w:ilvl w:val="0"/>
        </w:numPr>
      </w:pPr>
      <w:r>
        <w:t xml:space="preserve">Own Operational Service Health with monitoring and recovery capabilities that allow a highly performant, redundant service and customer experience</w:t>
      </w:r>
    </w:p>
    <w:p>
      <w:pPr>
        <w:pStyle w:val="Compact"/>
        <w:numPr>
          <w:numId w:val="1001"/>
          <w:ilvl w:val="0"/>
        </w:numPr>
      </w:pPr>
      <w:r>
        <w:t xml:space="preserve">Effectively maintain, create, articulate, and continually evolve the company’s strategic technical direction, with respect to evolving technologies, market trends, and disruptive activities while providing technical guidance to the leadership team, and evangelizing the company’s technical vision and building an inherent bias for innovation</w:t>
      </w:r>
    </w:p>
    <w:p>
      <w:pPr>
        <w:pStyle w:val="Heading2"/>
      </w:pPr>
      <w:bookmarkStart w:id="23" w:name="qualifications-for-principal-manager"/>
      <w:r>
        <w:t xml:space="preserve">Qualifications for principal manager</w:t>
      </w:r>
      <w:bookmarkEnd w:id="23"/>
    </w:p>
    <w:p>
      <w:pPr>
        <w:pStyle w:val="Compact"/>
        <w:numPr>
          <w:numId w:val="1002"/>
          <w:ilvl w:val="0"/>
        </w:numPr>
      </w:pPr>
      <w:r>
        <w:t xml:space="preserve">Ability to define problems, distill data, establish facts and draw conclusions</w:t>
      </w:r>
    </w:p>
    <w:p>
      <w:pPr>
        <w:pStyle w:val="Compact"/>
        <w:numPr>
          <w:numId w:val="1002"/>
          <w:ilvl w:val="0"/>
        </w:numPr>
      </w:pPr>
      <w:r>
        <w:t xml:space="preserve">Solid understanding of chip development process design maturity and quality metrics</w:t>
      </w:r>
    </w:p>
    <w:p>
      <w:pPr>
        <w:pStyle w:val="Compact"/>
        <w:numPr>
          <w:numId w:val="1002"/>
          <w:ilvl w:val="0"/>
        </w:numPr>
      </w:pPr>
      <w:r>
        <w:t xml:space="preserve">Assessment expert within the appropriate sector -subject areas include</w:t>
      </w:r>
    </w:p>
    <w:p>
      <w:pPr>
        <w:pStyle w:val="Compact"/>
        <w:numPr>
          <w:numId w:val="1002"/>
          <w:ilvl w:val="0"/>
        </w:numPr>
      </w:pPr>
      <w:r>
        <w:t xml:space="preserve">Verification and awarding of external assessment</w:t>
      </w:r>
    </w:p>
    <w:p>
      <w:pPr>
        <w:pStyle w:val="Compact"/>
        <w:numPr>
          <w:numId w:val="1002"/>
          <w:ilvl w:val="0"/>
        </w:numPr>
      </w:pPr>
      <w:r>
        <w:t xml:space="preserve">At least 3-5 years experience in product management, ideally in developing or managing video and/or mobile based consumer digital services / web-based products</w:t>
      </w:r>
    </w:p>
    <w:p>
      <w:pPr>
        <w:pStyle w:val="Compact"/>
        <w:numPr>
          <w:numId w:val="1002"/>
          <w:ilvl w:val="0"/>
        </w:numPr>
      </w:pPr>
      <w:r>
        <w:t xml:space="preserve">Demonstrated ability to work effectively with other functional teams to execute on new product features and requirements as the product roadmap evolves, and manage implementation and integration across entire product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