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https://www.velvetjobs.com/job-descriptions/principal-intelligence-analyst</w:t>
        </w:r>
      </w:hyperlink>
    </w:p>
    <w:p>
      <w:pPr>
        <w:pStyle w:val="Heading1"/>
      </w:pPr>
      <w:bookmarkStart w:id="21" w:name="example-of-principal-intelligence-analyst-job-description"/>
      <w:r>
        <w:t xml:space="preserve">Example of Principal Intelligence Analyst Job Description</w:t>
      </w:r>
      <w:bookmarkEnd w:id="21"/>
    </w:p>
    <w:p>
      <w:pPr>
        <w:pStyle w:val="Compact"/>
      </w:pPr>
      <w:r>
        <w:t xml:space="preserve">Our company is looking for a principal intelligence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incipal-intelligence-analyst"/>
      <w:r>
        <w:t xml:space="preserve">Responsibilities for principal intelligence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Incident Management to identify workarounds and provide information about incident to operations that speed up future resolutions</w:t>
      </w:r>
    </w:p>
    <w:p>
      <w:pPr>
        <w:pStyle w:val="Compact"/>
        <w:numPr>
          <w:numId w:val="1001"/>
          <w:ilvl w:val="0"/>
        </w:numPr>
      </w:pPr>
      <w:r>
        <w:t xml:space="preserve">Assist with Root Cause analysis process Maturation by developing a problem management checklist to help identify problems in major incidents</w:t>
      </w:r>
    </w:p>
    <w:p>
      <w:pPr>
        <w:pStyle w:val="Compact"/>
        <w:numPr>
          <w:numId w:val="1001"/>
          <w:ilvl w:val="0"/>
        </w:numPr>
      </w:pPr>
      <w:r>
        <w:t xml:space="preserve">Work on post Incident reviews to identify and document process and service improvement opportunities</w:t>
      </w:r>
    </w:p>
    <w:p>
      <w:pPr>
        <w:pStyle w:val="Compact"/>
        <w:numPr>
          <w:numId w:val="1001"/>
          <w:ilvl w:val="0"/>
        </w:numPr>
      </w:pPr>
      <w:r>
        <w:t xml:space="preserve">Coordinate with Incident Manager to help produce comprehensive Reason for Outage reports to senior and exec level management following service outages</w:t>
      </w:r>
    </w:p>
    <w:p>
      <w:pPr>
        <w:pStyle w:val="Compact"/>
        <w:numPr>
          <w:numId w:val="1001"/>
          <w:ilvl w:val="0"/>
        </w:numPr>
      </w:pPr>
      <w:r>
        <w:t xml:space="preserve">Producing management information, including KPIs and metrics to demonstrate performance of the Problem Management process</w:t>
      </w:r>
    </w:p>
    <w:p>
      <w:pPr>
        <w:pStyle w:val="Compact"/>
        <w:numPr>
          <w:numId w:val="1001"/>
          <w:ilvl w:val="0"/>
        </w:numPr>
      </w:pPr>
      <w:r>
        <w:t xml:space="preserve">Track problems specific to product lines, and shared between product lines to help expose systemic cross-platform problem gaps</w:t>
      </w:r>
    </w:p>
    <w:p>
      <w:pPr>
        <w:pStyle w:val="Compact"/>
        <w:numPr>
          <w:numId w:val="1001"/>
          <w:ilvl w:val="0"/>
        </w:numPr>
      </w:pPr>
      <w:r>
        <w:t xml:space="preserve">Work alongside RemedyForce team to utilize RemedyForce as a mechanism to develop, organize, track, and report on problem management dashboards</w:t>
      </w:r>
    </w:p>
    <w:p>
      <w:pPr>
        <w:pStyle w:val="Compact"/>
        <w:numPr>
          <w:numId w:val="1001"/>
          <w:ilvl w:val="0"/>
        </w:numPr>
      </w:pPr>
      <w:r>
        <w:t xml:space="preserve">Receive business requests and effectively convert into implementable solutions or actionable analysis</w:t>
      </w:r>
    </w:p>
    <w:p>
      <w:pPr>
        <w:pStyle w:val="Compact"/>
        <w:numPr>
          <w:numId w:val="1001"/>
          <w:ilvl w:val="0"/>
        </w:numPr>
      </w:pPr>
      <w:r>
        <w:t xml:space="preserve">Define and document data, analytic and reporting requirements using industry-standard analysis and documentation techniques</w:t>
      </w:r>
    </w:p>
    <w:p>
      <w:pPr>
        <w:pStyle w:val="Compact"/>
        <w:numPr>
          <w:numId w:val="1001"/>
          <w:ilvl w:val="0"/>
        </w:numPr>
      </w:pPr>
      <w:r>
        <w:t xml:space="preserve">Research and analysis of operational and financial data to identify opportunities and trends and translating those conclusions into understandable and actionable information</w:t>
      </w:r>
    </w:p>
    <w:p>
      <w:pPr>
        <w:pStyle w:val="Heading2"/>
      </w:pPr>
      <w:bookmarkStart w:id="23" w:name="qualifications-for-principal-intelligence-analyst"/>
      <w:r>
        <w:t xml:space="preserve">Qualifications for principal intelligence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Additional 4 years of intelligence experience may be considered in lieu of degree</w:t>
      </w:r>
    </w:p>
    <w:p>
      <w:pPr>
        <w:pStyle w:val="Compact"/>
        <w:numPr>
          <w:numId w:val="1002"/>
          <w:ilvl w:val="0"/>
        </w:numPr>
      </w:pPr>
      <w:r>
        <w:t xml:space="preserve">Familiarity with operational C2 systems, which include Space-based sensors and sensor-to-shooter timelines</w:t>
      </w:r>
    </w:p>
    <w:p>
      <w:pPr>
        <w:pStyle w:val="Compact"/>
        <w:numPr>
          <w:numId w:val="1002"/>
          <w:ilvl w:val="0"/>
        </w:numPr>
      </w:pPr>
      <w:r>
        <w:t xml:space="preserve">Knowledge, understanding and experience with space control scenarios in exercises and wargames is a plus</w:t>
      </w:r>
    </w:p>
    <w:p>
      <w:pPr>
        <w:pStyle w:val="Compact"/>
        <w:numPr>
          <w:numId w:val="1002"/>
          <w:ilvl w:val="0"/>
        </w:numPr>
      </w:pPr>
      <w:r>
        <w:t xml:space="preserve">Proven ability to work without appreciable direction, and determine technical objectives of assignment with considerable latitude</w:t>
      </w:r>
    </w:p>
    <w:p>
      <w:pPr>
        <w:pStyle w:val="Compact"/>
        <w:numPr>
          <w:numId w:val="1002"/>
          <w:ilvl w:val="0"/>
        </w:numPr>
      </w:pPr>
      <w:r>
        <w:t xml:space="preserve">Master’s Degree in space- related field of study</w:t>
      </w:r>
    </w:p>
    <w:p>
      <w:pPr>
        <w:pStyle w:val="Compact"/>
        <w:numPr>
          <w:numId w:val="1002"/>
          <w:ilvl w:val="0"/>
        </w:numPr>
      </w:pPr>
      <w:r>
        <w:t xml:space="preserve">Active TS (SSBI, with BI within last 5 years) clearance with SCI eligibility and ability to obtain higher level clearances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intellige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intellige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2021-10-28T18:32:40Z</dcterms:created>
  <dcterms:modified xsi:type="dcterms:W3CDTF">2021-10-28T18:32:40Z</dcterms:modified>
</cp:coreProperties>
</file>